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E9" w:rsidRPr="001A7E5A" w:rsidRDefault="005F39E9" w:rsidP="00B22AB4">
      <w:pPr>
        <w:pStyle w:val="ff"/>
        <w:jc w:val="center"/>
        <w:rPr>
          <w:b/>
          <w:bCs/>
          <w:sz w:val="20"/>
          <w:szCs w:val="20"/>
        </w:rPr>
      </w:pPr>
      <w:bookmarkStart w:id="0" w:name="_GoBack"/>
      <w:bookmarkEnd w:id="0"/>
      <w:r w:rsidRPr="00E91F9D">
        <w:rPr>
          <w:b/>
          <w:bCs/>
          <w:sz w:val="20"/>
          <w:szCs w:val="20"/>
        </w:rPr>
        <w:t xml:space="preserve">ОФЕРТА ДОГОВОРА ПОСТАВКИ № </w:t>
      </w:r>
      <w:r>
        <w:rPr>
          <w:b/>
          <w:bCs/>
          <w:sz w:val="20"/>
          <w:szCs w:val="20"/>
        </w:rPr>
        <w:t>ОФ-1</w:t>
      </w:r>
    </w:p>
    <w:p w:rsidR="005F39E9" w:rsidRPr="00E91F9D" w:rsidRDefault="005F39E9" w:rsidP="00B22AB4">
      <w:pPr>
        <w:pStyle w:val="ff"/>
        <w:rPr>
          <w:sz w:val="20"/>
          <w:szCs w:val="20"/>
        </w:rPr>
      </w:pPr>
    </w:p>
    <w:p w:rsidR="005F39E9" w:rsidRPr="00E91F9D" w:rsidRDefault="005F39E9" w:rsidP="00B22AB4">
      <w:pPr>
        <w:pStyle w:val="ff"/>
        <w:ind w:firstLine="0"/>
        <w:jc w:val="center"/>
        <w:rPr>
          <w:sz w:val="20"/>
          <w:szCs w:val="20"/>
        </w:rPr>
      </w:pPr>
      <w:r>
        <w:rPr>
          <w:sz w:val="20"/>
          <w:szCs w:val="20"/>
        </w:rPr>
        <w:t>г. Ижевск</w:t>
      </w:r>
      <w:r w:rsidRPr="00E91F9D">
        <w:rPr>
          <w:sz w:val="20"/>
          <w:szCs w:val="20"/>
        </w:rPr>
        <w:tab/>
      </w:r>
      <w:r w:rsidRPr="00E91F9D">
        <w:rPr>
          <w:sz w:val="20"/>
          <w:szCs w:val="20"/>
        </w:rPr>
        <w:tab/>
      </w:r>
      <w:r w:rsidRPr="00E91F9D">
        <w:rPr>
          <w:sz w:val="20"/>
          <w:szCs w:val="20"/>
        </w:rPr>
        <w:tab/>
      </w:r>
      <w:r w:rsidRPr="00E91F9D">
        <w:rPr>
          <w:sz w:val="20"/>
          <w:szCs w:val="20"/>
        </w:rPr>
        <w:tab/>
      </w:r>
      <w:r w:rsidRPr="00E91F9D">
        <w:rPr>
          <w:sz w:val="20"/>
          <w:szCs w:val="20"/>
        </w:rPr>
        <w:tab/>
      </w:r>
      <w:r w:rsidRPr="00E91F9D">
        <w:rPr>
          <w:sz w:val="20"/>
          <w:szCs w:val="20"/>
        </w:rPr>
        <w:tab/>
      </w:r>
      <w:r w:rsidRPr="00E91F9D">
        <w:rPr>
          <w:sz w:val="20"/>
          <w:szCs w:val="20"/>
        </w:rPr>
        <w:tab/>
      </w:r>
      <w:r>
        <w:rPr>
          <w:sz w:val="20"/>
          <w:szCs w:val="20"/>
        </w:rPr>
        <w:t xml:space="preserve">            </w:t>
      </w:r>
      <w:r>
        <w:rPr>
          <w:sz w:val="20"/>
          <w:szCs w:val="20"/>
        </w:rPr>
        <w:tab/>
      </w:r>
      <w:r w:rsidRPr="00E91F9D">
        <w:rPr>
          <w:sz w:val="20"/>
          <w:szCs w:val="20"/>
        </w:rPr>
        <w:t>«</w:t>
      </w:r>
      <w:r>
        <w:rPr>
          <w:sz w:val="20"/>
          <w:szCs w:val="20"/>
        </w:rPr>
        <w:t>__</w:t>
      </w:r>
      <w:r w:rsidRPr="00E91F9D">
        <w:rPr>
          <w:sz w:val="20"/>
          <w:szCs w:val="20"/>
        </w:rPr>
        <w:t xml:space="preserve">» </w:t>
      </w:r>
      <w:r>
        <w:rPr>
          <w:sz w:val="20"/>
          <w:szCs w:val="20"/>
        </w:rPr>
        <w:t>______________</w:t>
      </w:r>
      <w:r w:rsidRPr="00E91F9D">
        <w:rPr>
          <w:sz w:val="20"/>
          <w:szCs w:val="20"/>
        </w:rPr>
        <w:t>20</w:t>
      </w:r>
      <w:r>
        <w:rPr>
          <w:sz w:val="20"/>
          <w:szCs w:val="20"/>
        </w:rPr>
        <w:t>1__</w:t>
      </w:r>
      <w:r w:rsidRPr="00E91F9D">
        <w:rPr>
          <w:sz w:val="20"/>
          <w:szCs w:val="20"/>
        </w:rPr>
        <w:t xml:space="preserve"> г.</w:t>
      </w:r>
    </w:p>
    <w:p w:rsidR="005F39E9" w:rsidRPr="00E91F9D" w:rsidRDefault="005F39E9" w:rsidP="00B22AB4">
      <w:pPr>
        <w:pStyle w:val="ff"/>
        <w:rPr>
          <w:sz w:val="20"/>
          <w:szCs w:val="20"/>
        </w:rPr>
      </w:pPr>
    </w:p>
    <w:p w:rsidR="005F39E9" w:rsidRPr="00D3413D" w:rsidRDefault="005F39E9" w:rsidP="00B22AB4">
      <w:pPr>
        <w:pStyle w:val="ff"/>
        <w:rPr>
          <w:sz w:val="20"/>
          <w:szCs w:val="20"/>
        </w:rPr>
      </w:pPr>
      <w:r>
        <w:rPr>
          <w:b/>
          <w:bCs/>
          <w:sz w:val="20"/>
          <w:szCs w:val="20"/>
        </w:rPr>
        <w:t xml:space="preserve">Поставщик – </w:t>
      </w:r>
      <w:r w:rsidRPr="00692CDD">
        <w:rPr>
          <w:b/>
          <w:bCs/>
          <w:sz w:val="18"/>
          <w:szCs w:val="18"/>
        </w:rPr>
        <w:t>ИП Щекотов Ю.А.,</w:t>
      </w:r>
      <w:r w:rsidRPr="002B5428">
        <w:rPr>
          <w:sz w:val="18"/>
          <w:szCs w:val="18"/>
        </w:rPr>
        <w:t xml:space="preserve">  в лице Щекотова Юрия Александровича, действующий на основании ОГРН 304184005100032 от 20.02.04,</w:t>
      </w:r>
      <w:r w:rsidRPr="00D3413D">
        <w:rPr>
          <w:sz w:val="20"/>
          <w:szCs w:val="20"/>
        </w:rPr>
        <w:t xml:space="preserve"> предлагает любому юридическому лицу или индивидуальному предпринимателю заключить договор поставки на указанных ниже условиях:</w:t>
      </w:r>
    </w:p>
    <w:p w:rsidR="005F39E9" w:rsidRPr="00E91F9D" w:rsidRDefault="005F39E9" w:rsidP="00B22AB4">
      <w:pPr>
        <w:pStyle w:val="ff"/>
        <w:rPr>
          <w:sz w:val="20"/>
          <w:szCs w:val="20"/>
        </w:rPr>
      </w:pPr>
    </w:p>
    <w:p w:rsidR="005F39E9" w:rsidRPr="00E91F9D" w:rsidRDefault="005F39E9" w:rsidP="00BC3EEC">
      <w:pPr>
        <w:pStyle w:val="ff"/>
        <w:numPr>
          <w:ilvl w:val="0"/>
          <w:numId w:val="13"/>
        </w:numPr>
        <w:tabs>
          <w:tab w:val="left" w:pos="224"/>
        </w:tabs>
        <w:ind w:left="0" w:firstLine="0"/>
        <w:jc w:val="center"/>
        <w:rPr>
          <w:b/>
          <w:bCs/>
          <w:sz w:val="20"/>
          <w:szCs w:val="20"/>
        </w:rPr>
      </w:pPr>
      <w:r w:rsidRPr="00E91F9D">
        <w:rPr>
          <w:b/>
          <w:bCs/>
          <w:sz w:val="20"/>
          <w:szCs w:val="20"/>
        </w:rPr>
        <w:t>ПРЕДМЕТ ДОГОВОРА</w:t>
      </w:r>
    </w:p>
    <w:p w:rsidR="005F39E9" w:rsidRPr="00E91F9D" w:rsidRDefault="005F39E9" w:rsidP="00D44FAF">
      <w:pPr>
        <w:pStyle w:val="ff"/>
        <w:numPr>
          <w:ilvl w:val="0"/>
          <w:numId w:val="16"/>
        </w:numPr>
        <w:tabs>
          <w:tab w:val="clear" w:pos="1429"/>
          <w:tab w:val="num" w:pos="426"/>
        </w:tabs>
        <w:ind w:left="426" w:hanging="426"/>
        <w:rPr>
          <w:sz w:val="20"/>
          <w:szCs w:val="20"/>
        </w:rPr>
      </w:pPr>
      <w:r w:rsidRPr="00E91F9D">
        <w:rPr>
          <w:sz w:val="20"/>
          <w:szCs w:val="20"/>
        </w:rPr>
        <w:t>Поставщик обязуется передавать в собственность Покупателю, а Покупатель обязуется принимать и оплачивать запасные части для автомобилей из ассортимента Поставщика (далее по тексту – «Товар») на условиях настоящего Договора.</w:t>
      </w:r>
    </w:p>
    <w:p w:rsidR="005F39E9" w:rsidRPr="00E91F9D" w:rsidRDefault="005F39E9" w:rsidP="00D44FAF">
      <w:pPr>
        <w:pStyle w:val="ff"/>
        <w:numPr>
          <w:ilvl w:val="0"/>
          <w:numId w:val="16"/>
        </w:numPr>
        <w:tabs>
          <w:tab w:val="clear" w:pos="1429"/>
          <w:tab w:val="num" w:pos="426"/>
        </w:tabs>
        <w:ind w:left="426" w:hanging="426"/>
        <w:rPr>
          <w:sz w:val="20"/>
          <w:szCs w:val="20"/>
        </w:rPr>
      </w:pPr>
      <w:r w:rsidRPr="00E91F9D">
        <w:rPr>
          <w:sz w:val="20"/>
          <w:szCs w:val="20"/>
        </w:rPr>
        <w:t>Товар поставляется партиями.</w:t>
      </w:r>
    </w:p>
    <w:p w:rsidR="005F39E9" w:rsidRPr="00E91F9D" w:rsidRDefault="005F39E9" w:rsidP="00070C62">
      <w:pPr>
        <w:pStyle w:val="ff"/>
        <w:ind w:left="426" w:firstLine="0"/>
        <w:rPr>
          <w:sz w:val="20"/>
          <w:szCs w:val="20"/>
        </w:rPr>
      </w:pPr>
      <w:r w:rsidRPr="00E91F9D">
        <w:rPr>
          <w:sz w:val="20"/>
          <w:szCs w:val="20"/>
        </w:rPr>
        <w:t xml:space="preserve">Наименование, </w:t>
      </w:r>
      <w:r>
        <w:rPr>
          <w:sz w:val="20"/>
          <w:szCs w:val="20"/>
        </w:rPr>
        <w:t xml:space="preserve"> количество, </w:t>
      </w:r>
      <w:r w:rsidRPr="00E91F9D">
        <w:rPr>
          <w:sz w:val="20"/>
          <w:szCs w:val="20"/>
        </w:rPr>
        <w:t xml:space="preserve">ассортимент, </w:t>
      </w:r>
      <w:r>
        <w:rPr>
          <w:sz w:val="20"/>
          <w:szCs w:val="20"/>
        </w:rPr>
        <w:t xml:space="preserve"> комплектность, цена Товара и </w:t>
      </w:r>
      <w:r w:rsidRPr="00E91F9D">
        <w:rPr>
          <w:sz w:val="20"/>
          <w:szCs w:val="20"/>
        </w:rPr>
        <w:t>иные е</w:t>
      </w:r>
      <w:r>
        <w:rPr>
          <w:sz w:val="20"/>
          <w:szCs w:val="20"/>
        </w:rPr>
        <w:t xml:space="preserve">го характеристики, общая сумма Заказа (партии), </w:t>
      </w:r>
      <w:r w:rsidRPr="00E91F9D">
        <w:rPr>
          <w:sz w:val="20"/>
          <w:szCs w:val="20"/>
        </w:rPr>
        <w:t xml:space="preserve"> срок поставки определяются в Заказах Покупателя, а также в счетах и товарных накладных, которые являются неотъемлемой частью настоящего договора. </w:t>
      </w:r>
    </w:p>
    <w:p w:rsidR="005F39E9" w:rsidRPr="00E91F9D" w:rsidRDefault="005F39E9" w:rsidP="00863346">
      <w:pPr>
        <w:pStyle w:val="ff"/>
        <w:numPr>
          <w:ilvl w:val="0"/>
          <w:numId w:val="16"/>
        </w:numPr>
        <w:tabs>
          <w:tab w:val="clear" w:pos="1429"/>
          <w:tab w:val="num" w:pos="426"/>
        </w:tabs>
        <w:ind w:left="426" w:hanging="426"/>
        <w:rPr>
          <w:sz w:val="20"/>
          <w:szCs w:val="20"/>
        </w:rPr>
      </w:pPr>
      <w:r w:rsidRPr="00E91F9D">
        <w:rPr>
          <w:sz w:val="20"/>
          <w:szCs w:val="20"/>
        </w:rPr>
        <w:t xml:space="preserve">Согласование Заказа производится сторонами в электронном виде посредством его оформления на официальном сайте Поставщика: </w:t>
      </w:r>
      <w:r>
        <w:rPr>
          <w:sz w:val="20"/>
          <w:szCs w:val="20"/>
        </w:rPr>
        <w:t>нормаль.рф. На основании сформированного покупателем</w:t>
      </w:r>
      <w:r w:rsidRPr="00E91F9D">
        <w:rPr>
          <w:sz w:val="20"/>
          <w:szCs w:val="20"/>
        </w:rPr>
        <w:t xml:space="preserve"> на сайте Заказа</w:t>
      </w:r>
      <w:r>
        <w:rPr>
          <w:sz w:val="20"/>
          <w:szCs w:val="20"/>
        </w:rPr>
        <w:t>, Поставщик  укомплектовывает очередную партию</w:t>
      </w:r>
      <w:r w:rsidRPr="00E91F9D">
        <w:rPr>
          <w:sz w:val="20"/>
          <w:szCs w:val="20"/>
        </w:rPr>
        <w:t xml:space="preserve"> Товара для Покупателя.</w:t>
      </w:r>
    </w:p>
    <w:p w:rsidR="005F39E9" w:rsidRPr="00E91F9D" w:rsidRDefault="005F39E9" w:rsidP="00630397">
      <w:pPr>
        <w:pStyle w:val="ff"/>
        <w:rPr>
          <w:sz w:val="20"/>
          <w:szCs w:val="20"/>
        </w:rPr>
      </w:pPr>
    </w:p>
    <w:p w:rsidR="005F39E9" w:rsidRPr="00E91F9D" w:rsidRDefault="005F39E9" w:rsidP="00D44FAF">
      <w:pPr>
        <w:pStyle w:val="ff"/>
        <w:numPr>
          <w:ilvl w:val="0"/>
          <w:numId w:val="13"/>
        </w:numPr>
        <w:tabs>
          <w:tab w:val="left" w:pos="224"/>
        </w:tabs>
        <w:ind w:left="0" w:firstLine="0"/>
        <w:jc w:val="center"/>
        <w:rPr>
          <w:b/>
          <w:bCs/>
          <w:sz w:val="20"/>
          <w:szCs w:val="20"/>
        </w:rPr>
      </w:pPr>
      <w:r w:rsidRPr="00E91F9D">
        <w:rPr>
          <w:b/>
          <w:bCs/>
          <w:sz w:val="20"/>
          <w:szCs w:val="20"/>
        </w:rPr>
        <w:t>СОГЛАСОВАНИЕ УСЛОВИЙ ПОСТАВКИ</w:t>
      </w:r>
    </w:p>
    <w:p w:rsidR="005F39E9" w:rsidRPr="00E91F9D" w:rsidRDefault="005F39E9" w:rsidP="00AC0935">
      <w:pPr>
        <w:pStyle w:val="ff"/>
        <w:numPr>
          <w:ilvl w:val="1"/>
          <w:numId w:val="16"/>
        </w:numPr>
        <w:tabs>
          <w:tab w:val="clear" w:pos="2149"/>
          <w:tab w:val="num" w:pos="426"/>
        </w:tabs>
        <w:ind w:left="426" w:hanging="426"/>
        <w:rPr>
          <w:sz w:val="20"/>
          <w:szCs w:val="20"/>
        </w:rPr>
      </w:pPr>
      <w:r w:rsidRPr="00E91F9D">
        <w:rPr>
          <w:sz w:val="20"/>
          <w:szCs w:val="20"/>
        </w:rPr>
        <w:t>Заказ считается принятым в работу после его оформления Покупателем в соответствии с системными правилами (инструк</w:t>
      </w:r>
      <w:r>
        <w:rPr>
          <w:sz w:val="20"/>
          <w:szCs w:val="20"/>
        </w:rPr>
        <w:t>циями), установленными на сайте, указаном</w:t>
      </w:r>
      <w:r w:rsidRPr="00E91F9D">
        <w:rPr>
          <w:sz w:val="20"/>
          <w:szCs w:val="20"/>
        </w:rPr>
        <w:t xml:space="preserve"> в пункте 1.3. договора. В Заказе обязательно указание изготовителя, номеров, наименований и количества Товара по актуальному прайс-листу Поставщика. </w:t>
      </w:r>
    </w:p>
    <w:p w:rsidR="005F39E9" w:rsidRPr="00E91F9D" w:rsidRDefault="005F39E9" w:rsidP="007D1008">
      <w:pPr>
        <w:pStyle w:val="ff"/>
        <w:numPr>
          <w:ilvl w:val="1"/>
          <w:numId w:val="16"/>
        </w:numPr>
        <w:tabs>
          <w:tab w:val="clear" w:pos="2149"/>
          <w:tab w:val="num" w:pos="426"/>
        </w:tabs>
        <w:ind w:left="426" w:hanging="426"/>
        <w:rPr>
          <w:sz w:val="20"/>
          <w:szCs w:val="20"/>
        </w:rPr>
      </w:pPr>
      <w:r w:rsidRPr="00E91F9D">
        <w:rPr>
          <w:sz w:val="20"/>
          <w:szCs w:val="20"/>
        </w:rPr>
        <w:t>Со стороны Покупателя на протяжении всего исполнения настоящего договора должна быть обеспечена связь по электронной почте (по адресу, указанному при регистрации на сайте) для своевременного оповещения о состоянии заказа. В случае если по причине технических сбоев сервисов почты на стороне Покупателя оповещение о состоянии заказа не было получено Покупателем, Покупатель обязан самостоятельно отследить состояние заказа на сайте Поставщика.</w:t>
      </w:r>
    </w:p>
    <w:p w:rsidR="005F39E9" w:rsidRPr="00E91F9D" w:rsidRDefault="005F39E9" w:rsidP="007D1008">
      <w:pPr>
        <w:pStyle w:val="ff"/>
        <w:numPr>
          <w:ilvl w:val="1"/>
          <w:numId w:val="16"/>
        </w:numPr>
        <w:tabs>
          <w:tab w:val="clear" w:pos="2149"/>
          <w:tab w:val="num" w:pos="426"/>
        </w:tabs>
        <w:ind w:left="426" w:hanging="426"/>
        <w:rPr>
          <w:sz w:val="20"/>
          <w:szCs w:val="20"/>
        </w:rPr>
      </w:pPr>
      <w:r w:rsidRPr="00E91F9D">
        <w:rPr>
          <w:sz w:val="20"/>
          <w:szCs w:val="20"/>
        </w:rPr>
        <w:t>Об изменении адреса электронной почты Покупателя Поставщик должен быть оповещен не позднее, чем через 2 (два) рабочих дня после такого изменения.</w:t>
      </w:r>
    </w:p>
    <w:p w:rsidR="005F39E9" w:rsidRPr="00E91F9D" w:rsidRDefault="005F39E9" w:rsidP="00565B5E">
      <w:pPr>
        <w:pStyle w:val="ff"/>
        <w:rPr>
          <w:sz w:val="20"/>
          <w:szCs w:val="20"/>
        </w:rPr>
      </w:pPr>
    </w:p>
    <w:p w:rsidR="005F39E9" w:rsidRPr="00E91F9D" w:rsidRDefault="005F39E9" w:rsidP="00565B5E">
      <w:pPr>
        <w:pStyle w:val="ff"/>
        <w:numPr>
          <w:ilvl w:val="0"/>
          <w:numId w:val="13"/>
        </w:numPr>
        <w:tabs>
          <w:tab w:val="left" w:pos="224"/>
        </w:tabs>
        <w:ind w:left="0" w:firstLine="0"/>
        <w:jc w:val="center"/>
        <w:rPr>
          <w:b/>
          <w:bCs/>
          <w:sz w:val="20"/>
          <w:szCs w:val="20"/>
        </w:rPr>
      </w:pPr>
      <w:r w:rsidRPr="00E91F9D">
        <w:rPr>
          <w:b/>
          <w:bCs/>
          <w:sz w:val="20"/>
          <w:szCs w:val="20"/>
        </w:rPr>
        <w:t>ЦЕНА ТОВАРА И ПОРЯДОК РАСЧЕТОВ</w:t>
      </w:r>
    </w:p>
    <w:p w:rsidR="005F39E9" w:rsidRPr="00E91F9D" w:rsidRDefault="005F39E9" w:rsidP="00D12776">
      <w:pPr>
        <w:pStyle w:val="ff"/>
        <w:numPr>
          <w:ilvl w:val="0"/>
          <w:numId w:val="23"/>
        </w:numPr>
        <w:tabs>
          <w:tab w:val="clear" w:pos="1429"/>
          <w:tab w:val="num" w:pos="426"/>
        </w:tabs>
        <w:ind w:left="426" w:hanging="426"/>
        <w:rPr>
          <w:sz w:val="20"/>
          <w:szCs w:val="20"/>
        </w:rPr>
      </w:pPr>
      <w:r w:rsidRPr="00E91F9D">
        <w:rPr>
          <w:sz w:val="20"/>
          <w:szCs w:val="20"/>
        </w:rPr>
        <w:t>Цена Товара устанавливается в рублях, включает в себя НДС 18%.</w:t>
      </w:r>
    </w:p>
    <w:p w:rsidR="005F39E9" w:rsidRPr="00E91F9D" w:rsidRDefault="005F39E9" w:rsidP="00D12776">
      <w:pPr>
        <w:pStyle w:val="ff"/>
        <w:numPr>
          <w:ilvl w:val="0"/>
          <w:numId w:val="23"/>
        </w:numPr>
        <w:tabs>
          <w:tab w:val="clear" w:pos="1429"/>
          <w:tab w:val="num" w:pos="426"/>
        </w:tabs>
        <w:ind w:left="426" w:hanging="426"/>
        <w:rPr>
          <w:sz w:val="20"/>
          <w:szCs w:val="20"/>
        </w:rPr>
      </w:pPr>
      <w:r w:rsidRPr="00E91F9D">
        <w:rPr>
          <w:sz w:val="20"/>
          <w:szCs w:val="20"/>
        </w:rPr>
        <w:t>Цена за единицу Товара, общая сумма, отражаются в счетах на оплату, счетах-фактурах и товарных накладных, подписываемых сторонами. Покупатель оплачивает Товар по согласованным ценам, указанным в товарных накладных на партию Товара.</w:t>
      </w:r>
    </w:p>
    <w:p w:rsidR="005F39E9" w:rsidRPr="00E91F9D" w:rsidRDefault="005F39E9" w:rsidP="00D12776">
      <w:pPr>
        <w:pStyle w:val="ff"/>
        <w:numPr>
          <w:ilvl w:val="0"/>
          <w:numId w:val="23"/>
        </w:numPr>
        <w:tabs>
          <w:tab w:val="clear" w:pos="1429"/>
          <w:tab w:val="num" w:pos="426"/>
        </w:tabs>
        <w:ind w:left="426" w:hanging="426"/>
        <w:rPr>
          <w:sz w:val="20"/>
          <w:szCs w:val="20"/>
        </w:rPr>
      </w:pPr>
      <w:r w:rsidRPr="00E91F9D">
        <w:rPr>
          <w:sz w:val="20"/>
          <w:szCs w:val="20"/>
        </w:rPr>
        <w:t>Расчеты между сторонами за каждую партию Товара производятся путем:</w:t>
      </w:r>
    </w:p>
    <w:p w:rsidR="005F39E9" w:rsidRPr="00E91F9D" w:rsidRDefault="005F39E9" w:rsidP="00014C83">
      <w:pPr>
        <w:pStyle w:val="ff"/>
        <w:numPr>
          <w:ilvl w:val="0"/>
          <w:numId w:val="18"/>
        </w:numPr>
        <w:tabs>
          <w:tab w:val="clear" w:pos="2138"/>
          <w:tab w:val="num" w:pos="709"/>
        </w:tabs>
        <w:ind w:left="709" w:hanging="283"/>
        <w:rPr>
          <w:sz w:val="20"/>
          <w:szCs w:val="20"/>
        </w:rPr>
      </w:pPr>
      <w:r w:rsidRPr="00E91F9D">
        <w:rPr>
          <w:sz w:val="20"/>
          <w:szCs w:val="20"/>
        </w:rPr>
        <w:t>безналичного расчета;</w:t>
      </w:r>
    </w:p>
    <w:p w:rsidR="005F39E9" w:rsidRPr="00E91F9D" w:rsidRDefault="005F39E9" w:rsidP="00014C83">
      <w:pPr>
        <w:pStyle w:val="ff"/>
        <w:numPr>
          <w:ilvl w:val="0"/>
          <w:numId w:val="18"/>
        </w:numPr>
        <w:tabs>
          <w:tab w:val="clear" w:pos="2138"/>
          <w:tab w:val="num" w:pos="709"/>
        </w:tabs>
        <w:ind w:left="709" w:hanging="283"/>
        <w:rPr>
          <w:sz w:val="20"/>
          <w:szCs w:val="20"/>
        </w:rPr>
      </w:pPr>
      <w:r w:rsidRPr="00E91F9D">
        <w:rPr>
          <w:sz w:val="20"/>
          <w:szCs w:val="20"/>
        </w:rPr>
        <w:t>внесения наличных денежных средств в кассу Поставщика (при данной форме расчета отсрочка платежа не предоставляется);</w:t>
      </w:r>
    </w:p>
    <w:p w:rsidR="005F39E9" w:rsidRPr="00E91F9D" w:rsidRDefault="005F39E9" w:rsidP="00014C83">
      <w:pPr>
        <w:pStyle w:val="ff"/>
        <w:numPr>
          <w:ilvl w:val="0"/>
          <w:numId w:val="18"/>
        </w:numPr>
        <w:tabs>
          <w:tab w:val="clear" w:pos="2138"/>
          <w:tab w:val="num" w:pos="709"/>
        </w:tabs>
        <w:ind w:left="709" w:hanging="283"/>
        <w:rPr>
          <w:sz w:val="20"/>
          <w:szCs w:val="20"/>
        </w:rPr>
      </w:pPr>
      <w:r w:rsidRPr="00E91F9D">
        <w:rPr>
          <w:sz w:val="20"/>
          <w:szCs w:val="20"/>
        </w:rPr>
        <w:t xml:space="preserve">по договоренности сторон могут быть установлены иные формы оплаты. </w:t>
      </w:r>
    </w:p>
    <w:p w:rsidR="005F39E9" w:rsidRPr="00E91F9D" w:rsidRDefault="005F39E9" w:rsidP="009467D4">
      <w:pPr>
        <w:pStyle w:val="ff"/>
        <w:ind w:left="426" w:firstLine="0"/>
        <w:rPr>
          <w:sz w:val="20"/>
          <w:szCs w:val="20"/>
        </w:rPr>
      </w:pPr>
      <w:r w:rsidRPr="00C34AEE">
        <w:rPr>
          <w:sz w:val="20"/>
          <w:szCs w:val="20"/>
        </w:rPr>
        <w:t>Моментом оплаты Товара признается день зачисления денежных средств на расчетный счет Поставщика либо внесение их в кассу Поставщика</w:t>
      </w:r>
      <w:r w:rsidRPr="00E91F9D">
        <w:rPr>
          <w:sz w:val="20"/>
          <w:szCs w:val="20"/>
        </w:rPr>
        <w:t>.</w:t>
      </w:r>
    </w:p>
    <w:p w:rsidR="005F39E9" w:rsidRPr="00E91F9D" w:rsidRDefault="005F39E9" w:rsidP="00D12776">
      <w:pPr>
        <w:pStyle w:val="ff"/>
        <w:numPr>
          <w:ilvl w:val="0"/>
          <w:numId w:val="23"/>
        </w:numPr>
        <w:tabs>
          <w:tab w:val="clear" w:pos="1429"/>
          <w:tab w:val="num" w:pos="426"/>
        </w:tabs>
        <w:ind w:left="426" w:hanging="426"/>
        <w:rPr>
          <w:sz w:val="20"/>
          <w:szCs w:val="20"/>
        </w:rPr>
      </w:pPr>
      <w:r w:rsidRPr="00E91F9D">
        <w:rPr>
          <w:sz w:val="20"/>
          <w:szCs w:val="20"/>
        </w:rPr>
        <w:t>Условия о порядке оплаты определяются индивидуально и направляются Покупателю одновременно с информацией, содержащей регистрационные данные Покупателя на сайте Поставщика.</w:t>
      </w:r>
    </w:p>
    <w:p w:rsidR="005F39E9" w:rsidRPr="00E91F9D" w:rsidRDefault="005F39E9" w:rsidP="00F06AA8">
      <w:pPr>
        <w:pStyle w:val="ff"/>
        <w:numPr>
          <w:ilvl w:val="0"/>
          <w:numId w:val="23"/>
        </w:numPr>
        <w:tabs>
          <w:tab w:val="clear" w:pos="1429"/>
          <w:tab w:val="num" w:pos="426"/>
        </w:tabs>
        <w:ind w:left="426" w:hanging="426"/>
        <w:rPr>
          <w:sz w:val="20"/>
          <w:szCs w:val="20"/>
        </w:rPr>
      </w:pPr>
      <w:r w:rsidRPr="00D3413D">
        <w:rPr>
          <w:sz w:val="20"/>
          <w:szCs w:val="20"/>
        </w:rPr>
        <w:t>Для Покупателя устанавливается лимит на отгрузку Товара. Лимитом на отгрузку Товара признается размер дебиторской задолженности Покупателя перед Поставщиком, превышение которого приводит к ограничению возможности Покупателя сделать заказ на сайте Поставщика. Размер лимита на отгрузку Товара в текущем месяце равен ½ среднего оборота за после</w:t>
      </w:r>
      <w:r>
        <w:rPr>
          <w:sz w:val="20"/>
          <w:szCs w:val="20"/>
        </w:rPr>
        <w:t>дние 3 месяца, но не менее ________________</w:t>
      </w:r>
      <w:r w:rsidRPr="00D3413D">
        <w:rPr>
          <w:sz w:val="20"/>
          <w:szCs w:val="20"/>
        </w:rPr>
        <w:t xml:space="preserve"> руб. Лимит отгрузки может быть изменен поставщиком в одностороннем порядке.</w:t>
      </w:r>
    </w:p>
    <w:p w:rsidR="005F39E9" w:rsidRPr="00E91F9D" w:rsidRDefault="005F39E9" w:rsidP="0069683E">
      <w:pPr>
        <w:pStyle w:val="ff"/>
        <w:numPr>
          <w:ilvl w:val="0"/>
          <w:numId w:val="23"/>
        </w:numPr>
        <w:tabs>
          <w:tab w:val="clear" w:pos="1429"/>
          <w:tab w:val="num" w:pos="426"/>
        </w:tabs>
        <w:ind w:left="426" w:hanging="426"/>
        <w:rPr>
          <w:sz w:val="20"/>
          <w:szCs w:val="20"/>
        </w:rPr>
      </w:pPr>
      <w:r w:rsidRPr="00E91F9D">
        <w:rPr>
          <w:sz w:val="20"/>
          <w:szCs w:val="20"/>
        </w:rPr>
        <w:t xml:space="preserve">Покупатель обязан производить с Поставщиком сверку взаимных расчетов по итогам очередного календарного квартала не позднее 10 (десятого) числа месяца, следующего за отчетным кварталом. </w:t>
      </w:r>
    </w:p>
    <w:p w:rsidR="005F39E9" w:rsidRDefault="005F39E9" w:rsidP="009E6928">
      <w:pPr>
        <w:pStyle w:val="ff"/>
        <w:ind w:left="426" w:firstLine="0"/>
        <w:rPr>
          <w:sz w:val="20"/>
          <w:szCs w:val="20"/>
        </w:rPr>
      </w:pPr>
      <w:r w:rsidRPr="00E91F9D">
        <w:rPr>
          <w:sz w:val="20"/>
          <w:szCs w:val="20"/>
        </w:rPr>
        <w:t>Акт сверки взаимных расчетов формируется Покупателем либо самостоятельно на основании своих данных, либо посредством базы данных Поставщика следующим способом:</w:t>
      </w:r>
    </w:p>
    <w:p w:rsidR="005F39E9" w:rsidRPr="00041C23" w:rsidRDefault="005F39E9" w:rsidP="009E6928">
      <w:pPr>
        <w:pStyle w:val="ff"/>
        <w:ind w:left="426" w:firstLine="0"/>
        <w:rPr>
          <w:sz w:val="20"/>
          <w:szCs w:val="20"/>
        </w:rPr>
      </w:pPr>
      <w:r>
        <w:rPr>
          <w:sz w:val="20"/>
          <w:szCs w:val="20"/>
        </w:rPr>
        <w:t xml:space="preserve">Отправить запрос на  эл.адрес:  </w:t>
      </w:r>
      <w:r>
        <w:rPr>
          <w:sz w:val="20"/>
          <w:szCs w:val="20"/>
          <w:lang w:val="en-US"/>
        </w:rPr>
        <w:t>kit</w:t>
      </w:r>
      <w:r w:rsidRPr="00041C23">
        <w:rPr>
          <w:sz w:val="20"/>
          <w:szCs w:val="20"/>
        </w:rPr>
        <w:t>@</w:t>
      </w:r>
      <w:r>
        <w:rPr>
          <w:sz w:val="20"/>
          <w:szCs w:val="20"/>
          <w:lang w:val="en-US"/>
        </w:rPr>
        <w:t>normal</w:t>
      </w:r>
      <w:r w:rsidRPr="00041C23">
        <w:rPr>
          <w:sz w:val="20"/>
          <w:szCs w:val="20"/>
        </w:rPr>
        <w:t>-</w:t>
      </w:r>
      <w:r>
        <w:rPr>
          <w:sz w:val="20"/>
          <w:szCs w:val="20"/>
          <w:lang w:val="en-US"/>
        </w:rPr>
        <w:t>avto</w:t>
      </w:r>
      <w:r w:rsidRPr="00041C23">
        <w:rPr>
          <w:sz w:val="20"/>
          <w:szCs w:val="20"/>
        </w:rPr>
        <w:t>.</w:t>
      </w:r>
      <w:r>
        <w:rPr>
          <w:sz w:val="20"/>
          <w:szCs w:val="20"/>
          <w:lang w:val="en-US"/>
        </w:rPr>
        <w:t>ru</w:t>
      </w:r>
    </w:p>
    <w:p w:rsidR="005F39E9" w:rsidRPr="005E7A04" w:rsidRDefault="005F39E9" w:rsidP="0096614A">
      <w:pPr>
        <w:tabs>
          <w:tab w:val="left" w:pos="426"/>
        </w:tabs>
        <w:ind w:left="426" w:hanging="426"/>
        <w:jc w:val="both"/>
      </w:pPr>
      <w:r w:rsidRPr="005E7A04">
        <w:t>3</w:t>
      </w:r>
      <w:r>
        <w:t>.7  Поставщик вправе устанавливать дополнительно иные платежи, связанные с приобретением Покупателем Товара, при условии предварительного уведомления и с согласия Покупателя.</w:t>
      </w:r>
    </w:p>
    <w:p w:rsidR="005F39E9" w:rsidRPr="00E91F9D" w:rsidRDefault="005F39E9" w:rsidP="00565B5E">
      <w:pPr>
        <w:pStyle w:val="ff"/>
        <w:rPr>
          <w:sz w:val="20"/>
          <w:szCs w:val="20"/>
        </w:rPr>
      </w:pPr>
    </w:p>
    <w:p w:rsidR="005F39E9" w:rsidRPr="00E91F9D" w:rsidRDefault="005F39E9" w:rsidP="008C4812">
      <w:pPr>
        <w:pStyle w:val="ff"/>
        <w:numPr>
          <w:ilvl w:val="0"/>
          <w:numId w:val="13"/>
        </w:numPr>
        <w:tabs>
          <w:tab w:val="left" w:pos="224"/>
        </w:tabs>
        <w:ind w:left="0" w:firstLine="0"/>
        <w:jc w:val="center"/>
        <w:rPr>
          <w:b/>
          <w:bCs/>
          <w:sz w:val="20"/>
          <w:szCs w:val="20"/>
        </w:rPr>
      </w:pPr>
      <w:r w:rsidRPr="00E91F9D">
        <w:rPr>
          <w:b/>
          <w:bCs/>
          <w:sz w:val="20"/>
          <w:szCs w:val="20"/>
        </w:rPr>
        <w:t>ПРИЕМКА-ПЕРЕДАЧА ТОВАРА, КАЧЕСТВО ТОВАРА</w:t>
      </w:r>
    </w:p>
    <w:p w:rsidR="005F39E9" w:rsidRPr="00E91F9D" w:rsidRDefault="005F39E9" w:rsidP="006B2050">
      <w:pPr>
        <w:pStyle w:val="ff"/>
        <w:numPr>
          <w:ilvl w:val="0"/>
          <w:numId w:val="27"/>
        </w:numPr>
        <w:tabs>
          <w:tab w:val="clear" w:pos="1429"/>
          <w:tab w:val="num" w:pos="426"/>
        </w:tabs>
        <w:ind w:left="426" w:hanging="426"/>
        <w:rPr>
          <w:sz w:val="20"/>
          <w:szCs w:val="20"/>
        </w:rPr>
      </w:pPr>
      <w:r w:rsidRPr="00E91F9D">
        <w:rPr>
          <w:sz w:val="20"/>
          <w:szCs w:val="20"/>
        </w:rPr>
        <w:t xml:space="preserve">Поставка Товара по настоящему договору осуществляется путем доставки Товара силами Поставщика до места, указанного Покупателем при оформлении Заказа. </w:t>
      </w:r>
    </w:p>
    <w:p w:rsidR="005F39E9" w:rsidRPr="00E91F9D" w:rsidRDefault="005F39E9" w:rsidP="005D615D">
      <w:pPr>
        <w:pStyle w:val="ff"/>
        <w:ind w:left="426" w:firstLine="0"/>
        <w:rPr>
          <w:sz w:val="20"/>
          <w:szCs w:val="20"/>
        </w:rPr>
      </w:pPr>
      <w:r w:rsidRPr="00E91F9D">
        <w:rPr>
          <w:sz w:val="20"/>
          <w:szCs w:val="20"/>
        </w:rPr>
        <w:t>В случае если сторонами согласован самовывоз Товара Покупателем, Покупатель обязан забрать Товар со склада в течение семи календарных дней с момента оповещения Покупателя о приходе Товара на склад По</w:t>
      </w:r>
      <w:r>
        <w:rPr>
          <w:sz w:val="20"/>
          <w:szCs w:val="20"/>
        </w:rPr>
        <w:t xml:space="preserve">ставщика </w:t>
      </w:r>
      <w:r w:rsidRPr="00E91F9D">
        <w:rPr>
          <w:sz w:val="20"/>
          <w:szCs w:val="20"/>
        </w:rPr>
        <w:t xml:space="preserve">. </w:t>
      </w:r>
    </w:p>
    <w:p w:rsidR="005F39E9" w:rsidRPr="00E91F9D" w:rsidRDefault="005F39E9" w:rsidP="00AD264E">
      <w:pPr>
        <w:pStyle w:val="ff"/>
        <w:numPr>
          <w:ilvl w:val="0"/>
          <w:numId w:val="27"/>
        </w:numPr>
        <w:tabs>
          <w:tab w:val="clear" w:pos="1429"/>
          <w:tab w:val="num" w:pos="426"/>
        </w:tabs>
        <w:ind w:left="426" w:hanging="426"/>
        <w:rPr>
          <w:sz w:val="20"/>
          <w:szCs w:val="20"/>
        </w:rPr>
      </w:pPr>
      <w:r w:rsidRPr="00E91F9D">
        <w:rPr>
          <w:sz w:val="20"/>
          <w:szCs w:val="20"/>
        </w:rPr>
        <w:t xml:space="preserve">Моментом поставки является момент передачи Товара Поставщиком уполномоченному представителю Покупателя либо первому перевозчику при вывозе Товара транспортной организацией, привлечённой Покупателем. </w:t>
      </w:r>
    </w:p>
    <w:p w:rsidR="005F39E9" w:rsidRPr="00E91F9D" w:rsidRDefault="005F39E9" w:rsidP="00AD264E">
      <w:pPr>
        <w:pStyle w:val="ff"/>
        <w:numPr>
          <w:ilvl w:val="0"/>
          <w:numId w:val="27"/>
        </w:numPr>
        <w:tabs>
          <w:tab w:val="clear" w:pos="1429"/>
          <w:tab w:val="num" w:pos="426"/>
        </w:tabs>
        <w:ind w:left="426" w:hanging="426"/>
        <w:rPr>
          <w:sz w:val="20"/>
          <w:szCs w:val="20"/>
        </w:rPr>
      </w:pPr>
      <w:r w:rsidRPr="00E91F9D">
        <w:rPr>
          <w:sz w:val="20"/>
          <w:szCs w:val="20"/>
        </w:rPr>
        <w:t>Товар считается принятым с момента подписания товарной накладной уполномоченным представителем Покупателя.</w:t>
      </w:r>
    </w:p>
    <w:p w:rsidR="005F39E9" w:rsidRPr="00E91F9D" w:rsidRDefault="005F39E9" w:rsidP="00AD264E">
      <w:pPr>
        <w:pStyle w:val="ff"/>
        <w:numPr>
          <w:ilvl w:val="0"/>
          <w:numId w:val="27"/>
        </w:numPr>
        <w:tabs>
          <w:tab w:val="clear" w:pos="1429"/>
          <w:tab w:val="num" w:pos="426"/>
        </w:tabs>
        <w:ind w:left="426" w:hanging="426"/>
        <w:rPr>
          <w:sz w:val="20"/>
          <w:szCs w:val="20"/>
        </w:rPr>
      </w:pPr>
      <w:r w:rsidRPr="00E91F9D">
        <w:rPr>
          <w:sz w:val="20"/>
          <w:szCs w:val="20"/>
        </w:rPr>
        <w:t>Право собственности на Товар переходит к Покупателю с момента подписания Сторонами товарной накладной.</w:t>
      </w:r>
    </w:p>
    <w:p w:rsidR="005F39E9" w:rsidRPr="00E91F9D" w:rsidRDefault="005F39E9" w:rsidP="00AD264E">
      <w:pPr>
        <w:pStyle w:val="ff"/>
        <w:numPr>
          <w:ilvl w:val="0"/>
          <w:numId w:val="27"/>
        </w:numPr>
        <w:tabs>
          <w:tab w:val="clear" w:pos="1429"/>
          <w:tab w:val="num" w:pos="426"/>
        </w:tabs>
        <w:ind w:left="426" w:hanging="426"/>
        <w:rPr>
          <w:sz w:val="20"/>
          <w:szCs w:val="20"/>
        </w:rPr>
      </w:pPr>
      <w:r w:rsidRPr="00E91F9D">
        <w:rPr>
          <w:sz w:val="20"/>
          <w:szCs w:val="20"/>
        </w:rPr>
        <w:t xml:space="preserve">Риски случайной гибели, утраты, повреждения и/или порчи Товара переходят от Поставщика к Покупателю в момент поставки. </w:t>
      </w:r>
    </w:p>
    <w:p w:rsidR="005F39E9" w:rsidRPr="00E91F9D" w:rsidRDefault="005F39E9" w:rsidP="00617468">
      <w:pPr>
        <w:pStyle w:val="ff"/>
        <w:numPr>
          <w:ilvl w:val="0"/>
          <w:numId w:val="27"/>
        </w:numPr>
        <w:tabs>
          <w:tab w:val="clear" w:pos="1429"/>
          <w:tab w:val="num" w:pos="426"/>
        </w:tabs>
        <w:ind w:left="426" w:hanging="426"/>
        <w:rPr>
          <w:sz w:val="20"/>
          <w:szCs w:val="20"/>
        </w:rPr>
      </w:pPr>
      <w:r w:rsidRPr="00E91F9D">
        <w:rPr>
          <w:sz w:val="20"/>
          <w:szCs w:val="20"/>
        </w:rPr>
        <w:t>Принимаемый Покупателем (</w:t>
      </w:r>
      <w:r w:rsidRPr="00C34AEE">
        <w:rPr>
          <w:sz w:val="20"/>
          <w:szCs w:val="20"/>
        </w:rPr>
        <w:t>его представителем</w:t>
      </w:r>
      <w:r w:rsidRPr="00E91F9D">
        <w:rPr>
          <w:sz w:val="20"/>
          <w:szCs w:val="20"/>
        </w:rPr>
        <w:t>) Товар должен быть им осмотрен на наличие видимых недостатков, несоответствия партии Товара по количеству, ассортименту, таре и (или) упаковке, комплектности до подписания товарной накладной в месте приемки Товара. После подписания товарной накладной претензии по названным характеристикам товара не принимаются.</w:t>
      </w:r>
    </w:p>
    <w:p w:rsidR="005F39E9" w:rsidRPr="00E91F9D" w:rsidRDefault="005F39E9" w:rsidP="00AD264E">
      <w:pPr>
        <w:pStyle w:val="ff"/>
        <w:numPr>
          <w:ilvl w:val="0"/>
          <w:numId w:val="27"/>
        </w:numPr>
        <w:tabs>
          <w:tab w:val="clear" w:pos="1429"/>
          <w:tab w:val="num" w:pos="426"/>
        </w:tabs>
        <w:ind w:left="426" w:hanging="426"/>
        <w:rPr>
          <w:sz w:val="20"/>
          <w:szCs w:val="20"/>
        </w:rPr>
      </w:pPr>
      <w:r w:rsidRPr="00E91F9D">
        <w:rPr>
          <w:sz w:val="20"/>
          <w:szCs w:val="20"/>
        </w:rPr>
        <w:t>Поставщик обязуется одновременно с передачей Товара передать Покупателю все комплектующие товара, а также относящиеся к нему необходимые документы (счет-фактуру, товарную накладную и иные документы, предусмотренные для передачи действующим законодательством РФ).</w:t>
      </w:r>
    </w:p>
    <w:p w:rsidR="005F39E9" w:rsidRPr="00E91F9D" w:rsidRDefault="005F39E9" w:rsidP="00BA20C7">
      <w:pPr>
        <w:pStyle w:val="ff"/>
        <w:ind w:firstLine="0"/>
        <w:rPr>
          <w:sz w:val="20"/>
          <w:szCs w:val="20"/>
        </w:rPr>
      </w:pPr>
    </w:p>
    <w:p w:rsidR="005F39E9" w:rsidRPr="00E91F9D" w:rsidRDefault="005F39E9" w:rsidP="001B17CD">
      <w:pPr>
        <w:pStyle w:val="ff"/>
        <w:numPr>
          <w:ilvl w:val="0"/>
          <w:numId w:val="13"/>
        </w:numPr>
        <w:tabs>
          <w:tab w:val="left" w:pos="224"/>
        </w:tabs>
        <w:jc w:val="center"/>
        <w:rPr>
          <w:b/>
          <w:bCs/>
          <w:sz w:val="20"/>
          <w:szCs w:val="20"/>
        </w:rPr>
      </w:pPr>
      <w:r w:rsidRPr="00E91F9D">
        <w:rPr>
          <w:b/>
          <w:bCs/>
          <w:sz w:val="20"/>
          <w:szCs w:val="20"/>
        </w:rPr>
        <w:t>КАЧЕСТВО ТОВАРА</w:t>
      </w:r>
    </w:p>
    <w:p w:rsidR="005F39E9" w:rsidRPr="00E91F9D" w:rsidRDefault="005F39E9" w:rsidP="001B17CD">
      <w:pPr>
        <w:pStyle w:val="ff"/>
        <w:numPr>
          <w:ilvl w:val="1"/>
          <w:numId w:val="13"/>
        </w:numPr>
        <w:ind w:left="426" w:hanging="426"/>
        <w:rPr>
          <w:sz w:val="20"/>
          <w:szCs w:val="20"/>
        </w:rPr>
      </w:pPr>
      <w:r w:rsidRPr="00E91F9D">
        <w:rPr>
          <w:sz w:val="20"/>
          <w:szCs w:val="20"/>
        </w:rPr>
        <w:t>Качество Товара должно соответствовать стандартам производителя.</w:t>
      </w:r>
    </w:p>
    <w:p w:rsidR="005F39E9" w:rsidRPr="00E91F9D" w:rsidRDefault="005F39E9" w:rsidP="001B17CD">
      <w:pPr>
        <w:pStyle w:val="ff"/>
        <w:numPr>
          <w:ilvl w:val="1"/>
          <w:numId w:val="13"/>
        </w:numPr>
        <w:ind w:left="426" w:hanging="426"/>
        <w:rPr>
          <w:sz w:val="20"/>
          <w:szCs w:val="20"/>
        </w:rPr>
      </w:pPr>
      <w:r w:rsidRPr="00E91F9D">
        <w:rPr>
          <w:sz w:val="20"/>
          <w:szCs w:val="20"/>
        </w:rPr>
        <w:t xml:space="preserve">В период действия установленного на Товар гарантийного срока Покупатель принимает на себя обязательства строго следовать инструкциям по эксплуатации Товара в случае, если таковые имеются. </w:t>
      </w:r>
    </w:p>
    <w:p w:rsidR="005F39E9" w:rsidRPr="00E91F9D" w:rsidRDefault="005F39E9" w:rsidP="001B17CD">
      <w:pPr>
        <w:pStyle w:val="ff"/>
        <w:numPr>
          <w:ilvl w:val="1"/>
          <w:numId w:val="13"/>
        </w:numPr>
        <w:tabs>
          <w:tab w:val="num" w:pos="426"/>
        </w:tabs>
        <w:ind w:left="426" w:hanging="426"/>
        <w:rPr>
          <w:sz w:val="20"/>
          <w:szCs w:val="20"/>
        </w:rPr>
      </w:pPr>
      <w:r w:rsidRPr="00E91F9D">
        <w:rPr>
          <w:sz w:val="20"/>
          <w:szCs w:val="20"/>
        </w:rPr>
        <w:t>Условия о гарантиях и порядок возврата Товара определены в Приложении № 1 к договору.</w:t>
      </w:r>
    </w:p>
    <w:p w:rsidR="005F39E9" w:rsidRPr="00E91F9D" w:rsidRDefault="005F39E9" w:rsidP="00565B5E">
      <w:pPr>
        <w:pStyle w:val="ff"/>
        <w:rPr>
          <w:sz w:val="20"/>
          <w:szCs w:val="20"/>
        </w:rPr>
      </w:pPr>
    </w:p>
    <w:p w:rsidR="005F39E9" w:rsidRPr="00E91F9D" w:rsidRDefault="005F39E9" w:rsidP="008C4812">
      <w:pPr>
        <w:pStyle w:val="ff"/>
        <w:numPr>
          <w:ilvl w:val="0"/>
          <w:numId w:val="13"/>
        </w:numPr>
        <w:tabs>
          <w:tab w:val="left" w:pos="224"/>
        </w:tabs>
        <w:ind w:left="0" w:firstLine="0"/>
        <w:jc w:val="center"/>
        <w:rPr>
          <w:b/>
          <w:bCs/>
          <w:sz w:val="20"/>
          <w:szCs w:val="20"/>
        </w:rPr>
      </w:pPr>
      <w:r w:rsidRPr="00E91F9D">
        <w:rPr>
          <w:b/>
          <w:bCs/>
          <w:sz w:val="20"/>
          <w:szCs w:val="20"/>
        </w:rPr>
        <w:t>ОТВЕТСТВЕННОСТЬ СТОРОН</w:t>
      </w:r>
    </w:p>
    <w:p w:rsidR="005F39E9" w:rsidRPr="00E91F9D" w:rsidRDefault="005F39E9" w:rsidP="00C04785">
      <w:pPr>
        <w:pStyle w:val="ff"/>
        <w:numPr>
          <w:ilvl w:val="0"/>
          <w:numId w:val="31"/>
        </w:numPr>
        <w:tabs>
          <w:tab w:val="clear" w:pos="1429"/>
          <w:tab w:val="num" w:pos="426"/>
        </w:tabs>
        <w:ind w:left="426" w:hanging="426"/>
        <w:rPr>
          <w:sz w:val="20"/>
          <w:szCs w:val="20"/>
        </w:rPr>
      </w:pPr>
      <w:r w:rsidRPr="00E91F9D">
        <w:rPr>
          <w:sz w:val="20"/>
          <w:szCs w:val="20"/>
        </w:rPr>
        <w:t>За просрочку исполнения обязательств по оплате Товара Покупатель обязан уплатить Поставщику пени в размере 0,1 % от суммы просроченного обязательства за каждый день просрочки исполнения обязательств.</w:t>
      </w:r>
    </w:p>
    <w:p w:rsidR="005F39E9" w:rsidRPr="00E91F9D" w:rsidRDefault="005F39E9" w:rsidP="00565B5E">
      <w:pPr>
        <w:pStyle w:val="ff"/>
        <w:rPr>
          <w:sz w:val="20"/>
          <w:szCs w:val="20"/>
        </w:rPr>
      </w:pPr>
    </w:p>
    <w:p w:rsidR="005F39E9" w:rsidRPr="00E91F9D" w:rsidRDefault="005F39E9" w:rsidP="008C4812">
      <w:pPr>
        <w:pStyle w:val="ff"/>
        <w:numPr>
          <w:ilvl w:val="0"/>
          <w:numId w:val="13"/>
        </w:numPr>
        <w:tabs>
          <w:tab w:val="left" w:pos="224"/>
        </w:tabs>
        <w:ind w:left="0" w:firstLine="0"/>
        <w:jc w:val="center"/>
        <w:rPr>
          <w:b/>
          <w:bCs/>
          <w:sz w:val="20"/>
          <w:szCs w:val="20"/>
        </w:rPr>
      </w:pPr>
      <w:r w:rsidRPr="00E91F9D">
        <w:rPr>
          <w:b/>
          <w:bCs/>
          <w:sz w:val="20"/>
          <w:szCs w:val="20"/>
        </w:rPr>
        <w:t>ПОРЯДОК РАЗРЕШЕНИЯ СПОРОВ</w:t>
      </w:r>
    </w:p>
    <w:p w:rsidR="005F39E9" w:rsidRPr="00EB4451" w:rsidRDefault="005F39E9" w:rsidP="00515D55">
      <w:pPr>
        <w:pStyle w:val="ff"/>
        <w:numPr>
          <w:ilvl w:val="1"/>
          <w:numId w:val="13"/>
        </w:numPr>
        <w:tabs>
          <w:tab w:val="left" w:pos="224"/>
        </w:tabs>
        <w:ind w:left="426" w:hanging="426"/>
        <w:rPr>
          <w:b/>
          <w:bCs/>
          <w:sz w:val="20"/>
          <w:szCs w:val="20"/>
        </w:rPr>
      </w:pPr>
      <w:r w:rsidRPr="00EB4451">
        <w:rPr>
          <w:sz w:val="20"/>
          <w:szCs w:val="20"/>
        </w:rPr>
        <w:t>Стороны договорились, что все споры, возникшие между ними (любые споры) рассматриваются открыто</w:t>
      </w:r>
      <w:r>
        <w:rPr>
          <w:sz w:val="20"/>
          <w:szCs w:val="20"/>
        </w:rPr>
        <w:t xml:space="preserve"> по выбору истца,</w:t>
      </w:r>
      <w:r w:rsidRPr="00EB4451">
        <w:rPr>
          <w:sz w:val="20"/>
          <w:szCs w:val="20"/>
        </w:rPr>
        <w:t xml:space="preserve"> в</w:t>
      </w:r>
      <w:r>
        <w:rPr>
          <w:sz w:val="20"/>
          <w:szCs w:val="20"/>
        </w:rPr>
        <w:t xml:space="preserve"> Арбитражном суде УР. </w:t>
      </w:r>
      <w:r>
        <w:rPr>
          <w:color w:val="000000"/>
          <w:sz w:val="20"/>
          <w:szCs w:val="20"/>
        </w:rPr>
        <w:t>Место разрешения споров: г.Ижевск, ул.Ломоносова д.5,  в соответствии с действующим законодательством Российской Федерации.</w:t>
      </w:r>
    </w:p>
    <w:p w:rsidR="005F39E9" w:rsidRPr="00E91F9D" w:rsidRDefault="005F39E9" w:rsidP="00515D55">
      <w:pPr>
        <w:pStyle w:val="ff"/>
        <w:numPr>
          <w:ilvl w:val="1"/>
          <w:numId w:val="13"/>
        </w:numPr>
        <w:tabs>
          <w:tab w:val="left" w:pos="224"/>
        </w:tabs>
        <w:ind w:left="426" w:hanging="426"/>
        <w:rPr>
          <w:b/>
          <w:bCs/>
          <w:sz w:val="20"/>
          <w:szCs w:val="20"/>
        </w:rPr>
      </w:pPr>
      <w:r w:rsidRPr="005C65CB">
        <w:rPr>
          <w:sz w:val="20"/>
          <w:szCs w:val="20"/>
        </w:rPr>
        <w:t xml:space="preserve">Расходы, связанные с разрешением спора в </w:t>
      </w:r>
      <w:r>
        <w:rPr>
          <w:sz w:val="20"/>
          <w:szCs w:val="20"/>
        </w:rPr>
        <w:t>Арбитражном</w:t>
      </w:r>
      <w:r w:rsidRPr="005C65CB">
        <w:rPr>
          <w:sz w:val="20"/>
          <w:szCs w:val="20"/>
        </w:rPr>
        <w:t xml:space="preserve"> суде взыскиваются со стороны, в отношении которой произведено основное взыскание</w:t>
      </w:r>
      <w:r w:rsidRPr="00E91F9D">
        <w:rPr>
          <w:sz w:val="20"/>
          <w:szCs w:val="20"/>
        </w:rPr>
        <w:t>.</w:t>
      </w:r>
    </w:p>
    <w:p w:rsidR="005F39E9" w:rsidRPr="00E91F9D" w:rsidRDefault="005F39E9" w:rsidP="00515D55">
      <w:pPr>
        <w:pStyle w:val="ff"/>
        <w:numPr>
          <w:ilvl w:val="1"/>
          <w:numId w:val="13"/>
        </w:numPr>
        <w:tabs>
          <w:tab w:val="left" w:pos="224"/>
        </w:tabs>
        <w:ind w:left="426" w:hanging="426"/>
        <w:rPr>
          <w:b/>
          <w:bCs/>
          <w:sz w:val="20"/>
          <w:szCs w:val="20"/>
        </w:rPr>
      </w:pPr>
      <w:r>
        <w:rPr>
          <w:sz w:val="20"/>
          <w:szCs w:val="20"/>
        </w:rPr>
        <w:t>Решение  Арбитражного</w:t>
      </w:r>
      <w:r w:rsidRPr="005C65CB">
        <w:rPr>
          <w:sz w:val="20"/>
          <w:szCs w:val="20"/>
        </w:rPr>
        <w:t xml:space="preserve"> суда является окончательным</w:t>
      </w:r>
      <w:r w:rsidRPr="00E91F9D">
        <w:rPr>
          <w:sz w:val="20"/>
          <w:szCs w:val="20"/>
        </w:rPr>
        <w:t>.</w:t>
      </w:r>
    </w:p>
    <w:p w:rsidR="005F39E9" w:rsidRPr="00E91F9D" w:rsidRDefault="005F39E9" w:rsidP="00515D55">
      <w:pPr>
        <w:pStyle w:val="ff"/>
        <w:numPr>
          <w:ilvl w:val="1"/>
          <w:numId w:val="13"/>
        </w:numPr>
        <w:tabs>
          <w:tab w:val="left" w:pos="224"/>
        </w:tabs>
        <w:ind w:left="426" w:hanging="426"/>
        <w:rPr>
          <w:b/>
          <w:bCs/>
          <w:sz w:val="20"/>
          <w:szCs w:val="20"/>
        </w:rPr>
      </w:pPr>
      <w:r w:rsidRPr="005C65CB">
        <w:rPr>
          <w:sz w:val="20"/>
          <w:szCs w:val="20"/>
        </w:rPr>
        <w:t>Стороны принимают все разумные меры для рассмотрения  спора в кратчайшие сроки и подтверждают своё согласие на передачу всех уведомлений, писем, решений и определений  суда, а также всех иных документов по рассматриваемому делу по электронной почте, посредством интернета, факсимильным сообщением, телеграфом, включая вручение представителю ответчика копий искового заявления и приложенных к нему документов</w:t>
      </w:r>
      <w:r w:rsidRPr="00E91F9D">
        <w:rPr>
          <w:sz w:val="20"/>
          <w:szCs w:val="20"/>
        </w:rPr>
        <w:t>.</w:t>
      </w:r>
    </w:p>
    <w:p w:rsidR="005F39E9" w:rsidRPr="00E91F9D" w:rsidRDefault="005F39E9" w:rsidP="00515D55">
      <w:pPr>
        <w:pStyle w:val="ff"/>
        <w:numPr>
          <w:ilvl w:val="1"/>
          <w:numId w:val="13"/>
        </w:numPr>
        <w:tabs>
          <w:tab w:val="left" w:pos="224"/>
        </w:tabs>
        <w:ind w:left="426" w:hanging="426"/>
        <w:rPr>
          <w:b/>
          <w:bCs/>
          <w:sz w:val="20"/>
          <w:szCs w:val="20"/>
        </w:rPr>
      </w:pPr>
      <w:r w:rsidRPr="005C65CB">
        <w:rPr>
          <w:sz w:val="20"/>
          <w:szCs w:val="20"/>
        </w:rPr>
        <w:t>Ответчик подтверждает достаточность трех календарных дней со дня извещения о дате, месте и времени слушания дела для надлежащей подготовки к заседанию и принятия участия в нём</w:t>
      </w:r>
      <w:r w:rsidRPr="00E91F9D">
        <w:rPr>
          <w:sz w:val="20"/>
          <w:szCs w:val="20"/>
        </w:rPr>
        <w:t>.</w:t>
      </w:r>
    </w:p>
    <w:p w:rsidR="005F39E9" w:rsidRPr="00DB7CEF" w:rsidRDefault="005F39E9" w:rsidP="00DB7CEF">
      <w:pPr>
        <w:pStyle w:val="ff"/>
        <w:numPr>
          <w:ilvl w:val="1"/>
          <w:numId w:val="13"/>
        </w:numPr>
        <w:tabs>
          <w:tab w:val="left" w:pos="0"/>
        </w:tabs>
        <w:ind w:left="426" w:hanging="426"/>
        <w:rPr>
          <w:b/>
          <w:bCs/>
          <w:sz w:val="20"/>
          <w:szCs w:val="20"/>
        </w:rPr>
      </w:pPr>
      <w:r>
        <w:rPr>
          <w:sz w:val="20"/>
          <w:szCs w:val="20"/>
        </w:rPr>
        <w:t xml:space="preserve">    </w:t>
      </w:r>
      <w:r w:rsidRPr="005C65CB">
        <w:rPr>
          <w:sz w:val="20"/>
          <w:szCs w:val="20"/>
        </w:rPr>
        <w:t>Ответчик, извещённый о судебном процессе, при своей неявке даёт согласие на принятие решения  судом на основании представленных истцом документов</w:t>
      </w:r>
      <w:r w:rsidRPr="00E91F9D">
        <w:rPr>
          <w:sz w:val="20"/>
          <w:szCs w:val="20"/>
        </w:rPr>
        <w:t>.</w:t>
      </w:r>
    </w:p>
    <w:p w:rsidR="005F39E9" w:rsidRPr="00E91F9D" w:rsidRDefault="005F39E9" w:rsidP="00DB7CEF">
      <w:pPr>
        <w:pStyle w:val="ff"/>
        <w:tabs>
          <w:tab w:val="left" w:pos="0"/>
        </w:tabs>
        <w:ind w:firstLine="0"/>
        <w:rPr>
          <w:b/>
          <w:bCs/>
          <w:sz w:val="20"/>
          <w:szCs w:val="20"/>
        </w:rPr>
      </w:pPr>
    </w:p>
    <w:p w:rsidR="005F39E9" w:rsidRPr="00E91F9D" w:rsidRDefault="005F39E9" w:rsidP="008C4812">
      <w:pPr>
        <w:pStyle w:val="ff"/>
        <w:numPr>
          <w:ilvl w:val="0"/>
          <w:numId w:val="13"/>
        </w:numPr>
        <w:tabs>
          <w:tab w:val="left" w:pos="224"/>
        </w:tabs>
        <w:ind w:left="0" w:firstLine="0"/>
        <w:jc w:val="center"/>
        <w:rPr>
          <w:b/>
          <w:bCs/>
          <w:sz w:val="20"/>
          <w:szCs w:val="20"/>
        </w:rPr>
      </w:pPr>
      <w:r w:rsidRPr="00E91F9D">
        <w:rPr>
          <w:b/>
          <w:bCs/>
          <w:sz w:val="20"/>
          <w:szCs w:val="20"/>
        </w:rPr>
        <w:t>ЗАКЛЮЧИТЕЛЬНЫЕ ПОЛОЖЕНИЯ</w:t>
      </w:r>
    </w:p>
    <w:p w:rsidR="005F39E9" w:rsidRPr="00E91F9D" w:rsidRDefault="005F39E9" w:rsidP="00515D55">
      <w:pPr>
        <w:pStyle w:val="ff"/>
        <w:numPr>
          <w:ilvl w:val="1"/>
          <w:numId w:val="13"/>
        </w:numPr>
        <w:ind w:left="426" w:hanging="568"/>
        <w:rPr>
          <w:sz w:val="20"/>
          <w:szCs w:val="20"/>
        </w:rPr>
      </w:pPr>
      <w:r w:rsidRPr="00D3413D">
        <w:rPr>
          <w:sz w:val="20"/>
          <w:szCs w:val="20"/>
        </w:rPr>
        <w:t>Условием регистрации на сайте Поставщика является заполнение обязательных реквизитов регистрационной формы, размещенной на сайт</w:t>
      </w:r>
      <w:r>
        <w:rPr>
          <w:sz w:val="20"/>
          <w:szCs w:val="20"/>
        </w:rPr>
        <w:t>е</w:t>
      </w:r>
      <w:r w:rsidRPr="00D3413D">
        <w:rPr>
          <w:sz w:val="20"/>
          <w:szCs w:val="20"/>
        </w:rPr>
        <w:t xml:space="preserve"> </w:t>
      </w:r>
      <w:r>
        <w:rPr>
          <w:sz w:val="20"/>
          <w:szCs w:val="20"/>
        </w:rPr>
        <w:t>: нормаль.рф</w:t>
      </w:r>
    </w:p>
    <w:p w:rsidR="005F39E9" w:rsidRPr="00E91F9D" w:rsidRDefault="005F39E9" w:rsidP="00515D55">
      <w:pPr>
        <w:pStyle w:val="ff"/>
        <w:numPr>
          <w:ilvl w:val="1"/>
          <w:numId w:val="13"/>
        </w:numPr>
        <w:ind w:left="426" w:hanging="568"/>
        <w:rPr>
          <w:sz w:val="20"/>
          <w:szCs w:val="20"/>
        </w:rPr>
      </w:pPr>
      <w:r w:rsidRPr="00E91F9D">
        <w:rPr>
          <w:sz w:val="20"/>
          <w:szCs w:val="20"/>
        </w:rPr>
        <w:t xml:space="preserve">Настоящая оферта будет иметь силу договора поставки с момента направления Покупателем акцепта в виде первого Заказа. Договор поставки будет действовать до момента изменения Поставщиком условий оферты, но в любом случае до полного исполнения Сторонами обязательств по заключенному Договору, возникших до момента его изменения. </w:t>
      </w:r>
    </w:p>
    <w:p w:rsidR="005F39E9" w:rsidRPr="00E91F9D" w:rsidRDefault="005F39E9" w:rsidP="00634E75">
      <w:pPr>
        <w:pStyle w:val="ff"/>
        <w:numPr>
          <w:ilvl w:val="1"/>
          <w:numId w:val="13"/>
        </w:numPr>
        <w:ind w:left="426" w:hanging="568"/>
        <w:rPr>
          <w:sz w:val="20"/>
          <w:szCs w:val="20"/>
        </w:rPr>
      </w:pPr>
      <w:r w:rsidRPr="00E91F9D">
        <w:rPr>
          <w:sz w:val="20"/>
          <w:szCs w:val="20"/>
        </w:rPr>
        <w:t xml:space="preserve">Покупатель соглашается и признает, что внесение изменений в условия оферты влечет за собой внесение этих изменений в заключенный и действующий между Сторонами Договор. </w:t>
      </w:r>
    </w:p>
    <w:p w:rsidR="005F39E9" w:rsidRPr="00E91F9D" w:rsidRDefault="005F39E9" w:rsidP="00515D55">
      <w:pPr>
        <w:pStyle w:val="ff"/>
        <w:numPr>
          <w:ilvl w:val="1"/>
          <w:numId w:val="13"/>
        </w:numPr>
        <w:ind w:left="426" w:hanging="568"/>
        <w:rPr>
          <w:sz w:val="20"/>
          <w:szCs w:val="20"/>
        </w:rPr>
      </w:pPr>
      <w:r w:rsidRPr="00E91F9D">
        <w:rPr>
          <w:sz w:val="20"/>
          <w:szCs w:val="20"/>
        </w:rPr>
        <w:t>Во всем, что не оговорено в настоящем Договоре, Стороны руководствуются действующим законодательством Российской Федерации.</w:t>
      </w:r>
    </w:p>
    <w:p w:rsidR="005F39E9" w:rsidRPr="00E91F9D" w:rsidRDefault="005F39E9" w:rsidP="00515D55">
      <w:pPr>
        <w:pStyle w:val="ff"/>
        <w:numPr>
          <w:ilvl w:val="1"/>
          <w:numId w:val="13"/>
        </w:numPr>
        <w:ind w:left="426" w:hanging="568"/>
        <w:rPr>
          <w:sz w:val="20"/>
          <w:szCs w:val="20"/>
        </w:rPr>
      </w:pPr>
      <w:r w:rsidRPr="00E91F9D">
        <w:rPr>
          <w:sz w:val="20"/>
          <w:szCs w:val="20"/>
        </w:rPr>
        <w:t>При изменении наименования, адресов, банковских реквизитов или реорганизации Стороны обязаны информировать об этом друг друга в письменной форме в течение 5 (пяти) рабочих дней с момента наступления соответствующих изменений.</w:t>
      </w:r>
    </w:p>
    <w:p w:rsidR="005F39E9" w:rsidRPr="00E91F9D" w:rsidRDefault="005F39E9" w:rsidP="00565B5E">
      <w:pPr>
        <w:pStyle w:val="ff"/>
        <w:rPr>
          <w:sz w:val="20"/>
          <w:szCs w:val="20"/>
        </w:rPr>
      </w:pPr>
    </w:p>
    <w:p w:rsidR="005F39E9" w:rsidRDefault="005F39E9" w:rsidP="00F505D0">
      <w:pPr>
        <w:pStyle w:val="ff"/>
        <w:jc w:val="left"/>
        <w:rPr>
          <w:b/>
          <w:bCs/>
          <w:sz w:val="20"/>
          <w:szCs w:val="20"/>
        </w:rPr>
      </w:pPr>
    </w:p>
    <w:p w:rsidR="005F39E9" w:rsidRDefault="005F39E9" w:rsidP="00F505D0">
      <w:pPr>
        <w:pStyle w:val="ff"/>
        <w:jc w:val="left"/>
        <w:rPr>
          <w:b/>
          <w:bCs/>
          <w:sz w:val="20"/>
          <w:szCs w:val="20"/>
        </w:rPr>
      </w:pPr>
    </w:p>
    <w:p w:rsidR="005F39E9" w:rsidRDefault="005F39E9" w:rsidP="00F505D0">
      <w:pPr>
        <w:pStyle w:val="ff"/>
        <w:jc w:val="left"/>
        <w:rPr>
          <w:b/>
          <w:bCs/>
          <w:sz w:val="20"/>
          <w:szCs w:val="20"/>
        </w:rPr>
      </w:pPr>
    </w:p>
    <w:p w:rsidR="005F39E9" w:rsidRDefault="005F39E9" w:rsidP="00F505D0">
      <w:pPr>
        <w:pStyle w:val="ff"/>
        <w:jc w:val="left"/>
        <w:rPr>
          <w:b/>
          <w:bCs/>
          <w:sz w:val="20"/>
          <w:szCs w:val="20"/>
        </w:rPr>
      </w:pPr>
    </w:p>
    <w:p w:rsidR="005F39E9" w:rsidRDefault="005F39E9" w:rsidP="00F505D0">
      <w:pPr>
        <w:pStyle w:val="ff"/>
        <w:jc w:val="left"/>
        <w:rPr>
          <w:b/>
          <w:bCs/>
          <w:sz w:val="20"/>
          <w:szCs w:val="20"/>
        </w:rPr>
      </w:pPr>
    </w:p>
    <w:p w:rsidR="005F39E9" w:rsidRDefault="005F39E9" w:rsidP="00F505D0">
      <w:pPr>
        <w:pStyle w:val="ff"/>
        <w:jc w:val="left"/>
        <w:rPr>
          <w:b/>
          <w:bCs/>
          <w:sz w:val="20"/>
          <w:szCs w:val="20"/>
        </w:rPr>
      </w:pPr>
    </w:p>
    <w:p w:rsidR="005F39E9" w:rsidRDefault="005F39E9" w:rsidP="00F505D0">
      <w:pPr>
        <w:pStyle w:val="ff"/>
        <w:jc w:val="left"/>
        <w:rPr>
          <w:b/>
          <w:bCs/>
          <w:sz w:val="20"/>
          <w:szCs w:val="20"/>
        </w:rPr>
      </w:pPr>
    </w:p>
    <w:p w:rsidR="005F39E9" w:rsidRDefault="005F39E9" w:rsidP="00F505D0">
      <w:pPr>
        <w:pStyle w:val="ff"/>
        <w:jc w:val="left"/>
        <w:rPr>
          <w:b/>
          <w:bCs/>
          <w:sz w:val="20"/>
          <w:szCs w:val="20"/>
        </w:rPr>
      </w:pPr>
    </w:p>
    <w:p w:rsidR="005F39E9" w:rsidRPr="00E91F9D" w:rsidRDefault="005F39E9" w:rsidP="00F505D0">
      <w:pPr>
        <w:pStyle w:val="ff"/>
        <w:jc w:val="left"/>
        <w:rPr>
          <w:b/>
          <w:bCs/>
          <w:sz w:val="20"/>
          <w:szCs w:val="20"/>
        </w:rPr>
      </w:pPr>
    </w:p>
    <w:p w:rsidR="005F39E9" w:rsidRPr="00E91F9D" w:rsidRDefault="005F39E9" w:rsidP="00C3650B">
      <w:pPr>
        <w:shd w:val="clear" w:color="auto" w:fill="FFFFFF"/>
        <w:ind w:right="-1"/>
        <w:jc w:val="right"/>
        <w:rPr>
          <w:b/>
          <w:bCs/>
          <w:color w:val="000000"/>
        </w:rPr>
      </w:pPr>
      <w:r w:rsidRPr="00E91F9D">
        <w:rPr>
          <w:b/>
          <w:bCs/>
          <w:color w:val="000000"/>
        </w:rPr>
        <w:t xml:space="preserve">Приложение № 1 </w:t>
      </w:r>
    </w:p>
    <w:p w:rsidR="005F39E9" w:rsidRPr="00E91F9D" w:rsidRDefault="005F39E9" w:rsidP="00C3650B">
      <w:pPr>
        <w:shd w:val="clear" w:color="auto" w:fill="FFFFFF"/>
        <w:ind w:right="-1"/>
        <w:jc w:val="right"/>
        <w:rPr>
          <w:b/>
          <w:bCs/>
          <w:color w:val="000000"/>
        </w:rPr>
      </w:pPr>
      <w:r w:rsidRPr="00C34AEE">
        <w:rPr>
          <w:b/>
          <w:bCs/>
          <w:color w:val="000000"/>
        </w:rPr>
        <w:t>к оферте договора</w:t>
      </w:r>
      <w:r w:rsidRPr="00E91F9D">
        <w:rPr>
          <w:b/>
          <w:bCs/>
          <w:color w:val="000000"/>
        </w:rPr>
        <w:t xml:space="preserve"> поставки № </w:t>
      </w:r>
      <w:r>
        <w:rPr>
          <w:b/>
          <w:bCs/>
          <w:color w:val="000000"/>
        </w:rPr>
        <w:t>ОФ-1</w:t>
      </w:r>
    </w:p>
    <w:p w:rsidR="005F39E9" w:rsidRPr="00E91F9D" w:rsidRDefault="005F39E9" w:rsidP="00C3650B">
      <w:pPr>
        <w:shd w:val="clear" w:color="auto" w:fill="FFFFFF"/>
        <w:ind w:right="-1"/>
        <w:jc w:val="right"/>
        <w:rPr>
          <w:b/>
          <w:bCs/>
          <w:color w:val="000000"/>
        </w:rPr>
      </w:pPr>
      <w:r w:rsidRPr="00E91F9D">
        <w:rPr>
          <w:b/>
          <w:bCs/>
          <w:color w:val="000000"/>
        </w:rPr>
        <w:t>от «</w:t>
      </w:r>
      <w:r>
        <w:rPr>
          <w:b/>
          <w:bCs/>
          <w:color w:val="000000"/>
        </w:rPr>
        <w:t>___</w:t>
      </w:r>
      <w:r w:rsidRPr="00E91F9D">
        <w:rPr>
          <w:b/>
          <w:bCs/>
          <w:color w:val="000000"/>
        </w:rPr>
        <w:t xml:space="preserve">» </w:t>
      </w:r>
      <w:r>
        <w:rPr>
          <w:b/>
          <w:bCs/>
          <w:color w:val="000000"/>
        </w:rPr>
        <w:t xml:space="preserve">__________ </w:t>
      </w:r>
      <w:r w:rsidRPr="00E91F9D">
        <w:rPr>
          <w:b/>
          <w:bCs/>
          <w:color w:val="000000"/>
        </w:rPr>
        <w:t>20</w:t>
      </w:r>
      <w:r>
        <w:rPr>
          <w:b/>
          <w:bCs/>
          <w:color w:val="000000"/>
        </w:rPr>
        <w:t>1_</w:t>
      </w:r>
      <w:r w:rsidRPr="00E91F9D">
        <w:rPr>
          <w:b/>
          <w:bCs/>
          <w:color w:val="000000"/>
        </w:rPr>
        <w:t xml:space="preserve"> г.</w:t>
      </w:r>
    </w:p>
    <w:p w:rsidR="005F39E9" w:rsidRPr="00E91F9D" w:rsidRDefault="005F39E9" w:rsidP="00C3650B">
      <w:pPr>
        <w:shd w:val="clear" w:color="auto" w:fill="FFFFFF"/>
        <w:ind w:right="-1"/>
        <w:jc w:val="center"/>
      </w:pPr>
      <w:r w:rsidRPr="00E91F9D">
        <w:rPr>
          <w:b/>
          <w:bCs/>
          <w:color w:val="000000"/>
        </w:rPr>
        <w:t>ПОЛОЖЕНИЕ</w:t>
      </w:r>
    </w:p>
    <w:p w:rsidR="005F39E9" w:rsidRPr="00E91F9D" w:rsidRDefault="005F39E9" w:rsidP="00C3650B">
      <w:pPr>
        <w:shd w:val="clear" w:color="auto" w:fill="FFFFFF"/>
        <w:ind w:right="-1"/>
        <w:jc w:val="center"/>
        <w:rPr>
          <w:b/>
          <w:bCs/>
          <w:color w:val="000000"/>
        </w:rPr>
      </w:pPr>
      <w:r w:rsidRPr="00E91F9D">
        <w:rPr>
          <w:b/>
          <w:bCs/>
          <w:color w:val="000000"/>
        </w:rPr>
        <w:t>О ПОРЯДКЕ ВОЗВРАТА ПРИОБРЕТЁННОГО ТОВАРА ПОСТАВЩИКУ</w:t>
      </w:r>
    </w:p>
    <w:p w:rsidR="005F39E9" w:rsidRPr="00E91F9D" w:rsidRDefault="005F39E9" w:rsidP="00C3650B">
      <w:pPr>
        <w:pStyle w:val="ff"/>
        <w:rPr>
          <w:sz w:val="20"/>
          <w:szCs w:val="20"/>
        </w:rPr>
      </w:pPr>
    </w:p>
    <w:p w:rsidR="005F39E9" w:rsidRPr="00E91F9D" w:rsidRDefault="005F39E9" w:rsidP="00C3650B">
      <w:pPr>
        <w:pStyle w:val="NoSpacing"/>
        <w:rPr>
          <w:rFonts w:ascii="Times New Roman" w:hAnsi="Times New Roman" w:cs="Times New Roman"/>
          <w:b/>
          <w:bCs/>
          <w:sz w:val="20"/>
          <w:szCs w:val="20"/>
        </w:rPr>
      </w:pPr>
      <w:r w:rsidRPr="00E91F9D">
        <w:rPr>
          <w:rFonts w:ascii="Times New Roman" w:hAnsi="Times New Roman" w:cs="Times New Roman"/>
          <w:b/>
          <w:bCs/>
          <w:sz w:val="20"/>
          <w:szCs w:val="20"/>
        </w:rPr>
        <w:t xml:space="preserve">РАЗДЕЛ 1. </w:t>
      </w:r>
    </w:p>
    <w:p w:rsidR="005F39E9" w:rsidRPr="00E91F9D" w:rsidRDefault="005F39E9" w:rsidP="00C3650B">
      <w:pPr>
        <w:pStyle w:val="NoSpacing"/>
        <w:rPr>
          <w:rFonts w:ascii="Times New Roman" w:hAnsi="Times New Roman" w:cs="Times New Roman"/>
          <w:sz w:val="20"/>
          <w:szCs w:val="20"/>
        </w:rPr>
      </w:pPr>
      <w:r w:rsidRPr="00E91F9D">
        <w:rPr>
          <w:rFonts w:ascii="Times New Roman" w:hAnsi="Times New Roman" w:cs="Times New Roman"/>
          <w:sz w:val="20"/>
          <w:szCs w:val="20"/>
        </w:rPr>
        <w:t>ОБЩИЕ ПОЛОЖЕНИЯ О ВОЗВРАТЕ ТОВАРА</w:t>
      </w:r>
    </w:p>
    <w:p w:rsidR="005F39E9" w:rsidRPr="00E91F9D" w:rsidRDefault="005F39E9" w:rsidP="00C3650B">
      <w:pPr>
        <w:pStyle w:val="NoSpacing"/>
        <w:rPr>
          <w:rFonts w:ascii="Times New Roman" w:hAnsi="Times New Roman" w:cs="Times New Roman"/>
          <w:sz w:val="20"/>
          <w:szCs w:val="20"/>
        </w:rPr>
      </w:pPr>
    </w:p>
    <w:p w:rsidR="005F39E9" w:rsidRPr="00E91F9D" w:rsidRDefault="005F39E9" w:rsidP="00C3650B">
      <w:pPr>
        <w:pStyle w:val="ff"/>
        <w:numPr>
          <w:ilvl w:val="0"/>
          <w:numId w:val="36"/>
        </w:numPr>
        <w:tabs>
          <w:tab w:val="clear" w:pos="1429"/>
        </w:tabs>
        <w:ind w:left="0" w:firstLine="0"/>
        <w:rPr>
          <w:rStyle w:val="ff0"/>
          <w:sz w:val="20"/>
          <w:szCs w:val="20"/>
        </w:rPr>
      </w:pPr>
      <w:r w:rsidRPr="00E91F9D">
        <w:rPr>
          <w:rStyle w:val="ff0"/>
          <w:sz w:val="20"/>
          <w:szCs w:val="20"/>
        </w:rPr>
        <w:t xml:space="preserve">Настоящее Положение определяет действия сторон по возврату Товара Поставщику, и является неотъемлемой частью </w:t>
      </w:r>
      <w:r w:rsidRPr="00C34AEE">
        <w:rPr>
          <w:rStyle w:val="ff0"/>
          <w:sz w:val="20"/>
          <w:szCs w:val="20"/>
        </w:rPr>
        <w:t>оферты договора</w:t>
      </w:r>
      <w:r w:rsidRPr="00E91F9D">
        <w:rPr>
          <w:rStyle w:val="ff0"/>
          <w:sz w:val="20"/>
          <w:szCs w:val="20"/>
        </w:rPr>
        <w:t xml:space="preserve"> поставки (Приложение №1).</w:t>
      </w:r>
    </w:p>
    <w:p w:rsidR="005F39E9" w:rsidRPr="00E91F9D" w:rsidRDefault="005F39E9" w:rsidP="00C3650B">
      <w:pPr>
        <w:pStyle w:val="ff"/>
        <w:numPr>
          <w:ilvl w:val="0"/>
          <w:numId w:val="36"/>
        </w:numPr>
        <w:tabs>
          <w:tab w:val="clear" w:pos="1429"/>
        </w:tabs>
        <w:ind w:left="0" w:firstLine="0"/>
        <w:rPr>
          <w:rStyle w:val="ff0"/>
          <w:sz w:val="20"/>
          <w:szCs w:val="20"/>
        </w:rPr>
      </w:pPr>
      <w:r w:rsidRPr="00E91F9D">
        <w:rPr>
          <w:rStyle w:val="ff0"/>
          <w:sz w:val="20"/>
          <w:szCs w:val="20"/>
        </w:rPr>
        <w:t>Возврат товара надлежащего качества приобретенного Покупателем со складского наличия Поставщика,  возможен в течение 14 календарных дней начиная с момента отгрузки без уценки и каких-либо иных санкций со стороны Поставщика.</w:t>
      </w:r>
    </w:p>
    <w:p w:rsidR="005F39E9" w:rsidRPr="00E91F9D" w:rsidRDefault="005F39E9" w:rsidP="00C3650B">
      <w:pPr>
        <w:pStyle w:val="ff"/>
        <w:numPr>
          <w:ilvl w:val="0"/>
          <w:numId w:val="36"/>
        </w:numPr>
        <w:tabs>
          <w:tab w:val="clear" w:pos="1429"/>
        </w:tabs>
        <w:ind w:left="0" w:firstLine="0"/>
        <w:rPr>
          <w:rStyle w:val="ff0"/>
          <w:sz w:val="20"/>
          <w:szCs w:val="20"/>
        </w:rPr>
      </w:pPr>
      <w:r w:rsidRPr="00E91F9D">
        <w:rPr>
          <w:rStyle w:val="ff0"/>
          <w:sz w:val="20"/>
          <w:szCs w:val="20"/>
        </w:rPr>
        <w:t xml:space="preserve">Условием возврата Покупателем товара, указанного в п. 1.2 настоящего Положения являются: </w:t>
      </w:r>
    </w:p>
    <w:p w:rsidR="005F39E9" w:rsidRPr="00E91F9D" w:rsidRDefault="005F39E9" w:rsidP="00C3650B">
      <w:pPr>
        <w:pStyle w:val="ff"/>
        <w:numPr>
          <w:ilvl w:val="0"/>
          <w:numId w:val="43"/>
        </w:numPr>
        <w:rPr>
          <w:rStyle w:val="ff0"/>
          <w:sz w:val="20"/>
          <w:szCs w:val="20"/>
        </w:rPr>
      </w:pPr>
      <w:r w:rsidRPr="00E91F9D">
        <w:rPr>
          <w:rStyle w:val="ff0"/>
          <w:sz w:val="20"/>
          <w:szCs w:val="20"/>
        </w:rPr>
        <w:t>отсутствие на Товаре следов установки, загрязнений и эксплуатации;</w:t>
      </w:r>
    </w:p>
    <w:p w:rsidR="005F39E9" w:rsidRPr="00E91F9D" w:rsidRDefault="005F39E9" w:rsidP="00C3650B">
      <w:pPr>
        <w:pStyle w:val="ff"/>
        <w:numPr>
          <w:ilvl w:val="0"/>
          <w:numId w:val="43"/>
        </w:numPr>
        <w:rPr>
          <w:rStyle w:val="ff0"/>
          <w:sz w:val="20"/>
          <w:szCs w:val="20"/>
        </w:rPr>
      </w:pPr>
      <w:r w:rsidRPr="00E91F9D">
        <w:rPr>
          <w:rStyle w:val="ff0"/>
          <w:sz w:val="20"/>
          <w:szCs w:val="20"/>
        </w:rPr>
        <w:t>целостность и чистота упаковки Товара, отсутствие на товаре и упаковке посторонних надписей;</w:t>
      </w:r>
    </w:p>
    <w:p w:rsidR="005F39E9" w:rsidRPr="00E91F9D" w:rsidRDefault="005F39E9" w:rsidP="00C3650B">
      <w:pPr>
        <w:pStyle w:val="ff"/>
        <w:numPr>
          <w:ilvl w:val="0"/>
          <w:numId w:val="43"/>
        </w:numPr>
        <w:rPr>
          <w:rStyle w:val="ff0"/>
          <w:sz w:val="20"/>
          <w:szCs w:val="20"/>
        </w:rPr>
      </w:pPr>
      <w:r w:rsidRPr="00E91F9D">
        <w:rPr>
          <w:rStyle w:val="ff0"/>
          <w:sz w:val="20"/>
          <w:szCs w:val="20"/>
        </w:rPr>
        <w:t>отсутствие иных нарушений товарного вида и упаковки;</w:t>
      </w:r>
    </w:p>
    <w:p w:rsidR="005F39E9" w:rsidRPr="00E91F9D" w:rsidRDefault="005F39E9" w:rsidP="00C3650B">
      <w:pPr>
        <w:pStyle w:val="ff"/>
        <w:ind w:firstLine="0"/>
        <w:rPr>
          <w:rStyle w:val="ff0"/>
          <w:sz w:val="20"/>
          <w:szCs w:val="20"/>
        </w:rPr>
      </w:pPr>
      <w:r w:rsidRPr="00E91F9D">
        <w:rPr>
          <w:rStyle w:val="ff0"/>
          <w:sz w:val="20"/>
          <w:szCs w:val="20"/>
        </w:rPr>
        <w:t>Если после подтверждения возврата Поставщиком Покупатель отправляет Поставщику Товар не соответствующий  требованиям, указанным в п. 1.3 настоящего положения, - то возврат не проводится, доставка товара обратно Покупателю осуществляется собственными силами и за счет Покупателя.</w:t>
      </w:r>
    </w:p>
    <w:p w:rsidR="005F39E9" w:rsidRPr="00E91F9D" w:rsidRDefault="005F39E9" w:rsidP="00C3650B">
      <w:pPr>
        <w:pStyle w:val="ff"/>
        <w:numPr>
          <w:ilvl w:val="0"/>
          <w:numId w:val="36"/>
        </w:numPr>
        <w:tabs>
          <w:tab w:val="clear" w:pos="1429"/>
        </w:tabs>
        <w:ind w:left="0" w:firstLine="0"/>
        <w:rPr>
          <w:rStyle w:val="ff0"/>
          <w:sz w:val="20"/>
          <w:szCs w:val="20"/>
        </w:rPr>
      </w:pPr>
      <w:r w:rsidRPr="00E91F9D">
        <w:rPr>
          <w:rStyle w:val="ff0"/>
          <w:sz w:val="20"/>
          <w:szCs w:val="20"/>
        </w:rPr>
        <w:t xml:space="preserve">Следующий товар, приобретенный со складского наличия Поставщика, возвращается только при наличии брака производителя и после рассмотрения заявки претензионным отделом Поставщика: </w:t>
      </w:r>
    </w:p>
    <w:p w:rsidR="005F39E9" w:rsidRPr="00E91F9D" w:rsidRDefault="005F39E9" w:rsidP="00C3650B">
      <w:pPr>
        <w:pStyle w:val="ff"/>
        <w:numPr>
          <w:ilvl w:val="0"/>
          <w:numId w:val="43"/>
        </w:numPr>
        <w:rPr>
          <w:rStyle w:val="ff0"/>
          <w:sz w:val="20"/>
          <w:szCs w:val="20"/>
        </w:rPr>
      </w:pPr>
      <w:r w:rsidRPr="00E91F9D">
        <w:rPr>
          <w:rStyle w:val="ff0"/>
          <w:sz w:val="20"/>
          <w:szCs w:val="20"/>
        </w:rPr>
        <w:t>Книги, журналы, компакт диски;</w:t>
      </w:r>
    </w:p>
    <w:p w:rsidR="005F39E9" w:rsidRPr="00E91F9D" w:rsidRDefault="005F39E9" w:rsidP="00C3650B">
      <w:pPr>
        <w:pStyle w:val="ff"/>
        <w:numPr>
          <w:ilvl w:val="0"/>
          <w:numId w:val="43"/>
        </w:numPr>
        <w:rPr>
          <w:rStyle w:val="ff0"/>
          <w:sz w:val="20"/>
          <w:szCs w:val="20"/>
        </w:rPr>
      </w:pPr>
      <w:r w:rsidRPr="00E91F9D">
        <w:rPr>
          <w:rStyle w:val="ff0"/>
          <w:sz w:val="20"/>
          <w:szCs w:val="20"/>
        </w:rPr>
        <w:t>Кузовные детали;</w:t>
      </w:r>
    </w:p>
    <w:p w:rsidR="005F39E9" w:rsidRPr="00E91F9D" w:rsidRDefault="005F39E9" w:rsidP="00C3650B">
      <w:pPr>
        <w:pStyle w:val="ff"/>
        <w:numPr>
          <w:ilvl w:val="0"/>
          <w:numId w:val="43"/>
        </w:numPr>
        <w:rPr>
          <w:rStyle w:val="ff0"/>
          <w:sz w:val="20"/>
          <w:szCs w:val="20"/>
        </w:rPr>
      </w:pPr>
      <w:r w:rsidRPr="00E91F9D">
        <w:rPr>
          <w:rStyle w:val="ff0"/>
          <w:sz w:val="20"/>
          <w:szCs w:val="20"/>
        </w:rPr>
        <w:t>Бампера;</w:t>
      </w:r>
    </w:p>
    <w:p w:rsidR="005F39E9" w:rsidRPr="00E91F9D" w:rsidRDefault="005F39E9" w:rsidP="00C3650B">
      <w:pPr>
        <w:pStyle w:val="ff"/>
        <w:numPr>
          <w:ilvl w:val="0"/>
          <w:numId w:val="43"/>
        </w:numPr>
        <w:rPr>
          <w:rStyle w:val="ff0"/>
          <w:sz w:val="20"/>
          <w:szCs w:val="20"/>
        </w:rPr>
      </w:pPr>
      <w:r w:rsidRPr="00E91F9D">
        <w:rPr>
          <w:rStyle w:val="ff0"/>
          <w:sz w:val="20"/>
          <w:szCs w:val="20"/>
        </w:rPr>
        <w:t>Пластиковые, стеклянные и хромированные детали;</w:t>
      </w:r>
    </w:p>
    <w:p w:rsidR="005F39E9" w:rsidRPr="00E91F9D" w:rsidRDefault="005F39E9" w:rsidP="00C3650B">
      <w:pPr>
        <w:pStyle w:val="ff"/>
        <w:numPr>
          <w:ilvl w:val="0"/>
          <w:numId w:val="43"/>
        </w:numPr>
        <w:rPr>
          <w:rStyle w:val="ff0"/>
          <w:sz w:val="20"/>
          <w:szCs w:val="20"/>
        </w:rPr>
      </w:pPr>
      <w:r w:rsidRPr="00E91F9D">
        <w:rPr>
          <w:rStyle w:val="ff0"/>
          <w:sz w:val="20"/>
          <w:szCs w:val="20"/>
        </w:rPr>
        <w:t>Детали крашенные в цвет кузова;</w:t>
      </w:r>
    </w:p>
    <w:p w:rsidR="005F39E9" w:rsidRPr="00E91F9D" w:rsidRDefault="005F39E9" w:rsidP="00C3650B">
      <w:pPr>
        <w:pStyle w:val="ff"/>
        <w:numPr>
          <w:ilvl w:val="0"/>
          <w:numId w:val="43"/>
        </w:numPr>
        <w:rPr>
          <w:rStyle w:val="ff0"/>
          <w:sz w:val="20"/>
          <w:szCs w:val="20"/>
        </w:rPr>
      </w:pPr>
      <w:r w:rsidRPr="00E91F9D">
        <w:rPr>
          <w:rStyle w:val="ff0"/>
          <w:sz w:val="20"/>
          <w:szCs w:val="20"/>
        </w:rPr>
        <w:t>Дефлекторы, зеркала;</w:t>
      </w:r>
    </w:p>
    <w:p w:rsidR="005F39E9" w:rsidRPr="00E91F9D" w:rsidRDefault="005F39E9" w:rsidP="00C3650B">
      <w:pPr>
        <w:pStyle w:val="ff"/>
        <w:numPr>
          <w:ilvl w:val="0"/>
          <w:numId w:val="43"/>
        </w:numPr>
        <w:rPr>
          <w:rStyle w:val="ff0"/>
          <w:sz w:val="20"/>
          <w:szCs w:val="20"/>
        </w:rPr>
      </w:pPr>
      <w:r w:rsidRPr="00E91F9D">
        <w:rPr>
          <w:rStyle w:val="ff0"/>
          <w:sz w:val="20"/>
          <w:szCs w:val="20"/>
        </w:rPr>
        <w:t>Автомобильные стекла;</w:t>
      </w:r>
    </w:p>
    <w:p w:rsidR="005F39E9" w:rsidRPr="00E91F9D" w:rsidRDefault="005F39E9" w:rsidP="00C3650B">
      <w:pPr>
        <w:pStyle w:val="ff"/>
        <w:numPr>
          <w:ilvl w:val="0"/>
          <w:numId w:val="43"/>
        </w:numPr>
        <w:rPr>
          <w:rStyle w:val="ff0"/>
          <w:sz w:val="20"/>
          <w:szCs w:val="20"/>
        </w:rPr>
      </w:pPr>
      <w:r w:rsidRPr="00E91F9D">
        <w:rPr>
          <w:rStyle w:val="ff0"/>
          <w:sz w:val="20"/>
          <w:szCs w:val="20"/>
        </w:rPr>
        <w:t>Автомобильные лампы;</w:t>
      </w:r>
    </w:p>
    <w:p w:rsidR="005F39E9" w:rsidRPr="00E91F9D" w:rsidRDefault="005F39E9" w:rsidP="00C3650B">
      <w:pPr>
        <w:pStyle w:val="ff"/>
        <w:numPr>
          <w:ilvl w:val="0"/>
          <w:numId w:val="43"/>
        </w:numPr>
        <w:rPr>
          <w:rStyle w:val="ff0"/>
          <w:sz w:val="20"/>
          <w:szCs w:val="20"/>
        </w:rPr>
      </w:pPr>
      <w:r w:rsidRPr="00E91F9D">
        <w:rPr>
          <w:rStyle w:val="ff0"/>
          <w:sz w:val="20"/>
          <w:szCs w:val="20"/>
        </w:rPr>
        <w:t>Электрооборудование;</w:t>
      </w:r>
    </w:p>
    <w:p w:rsidR="005F39E9" w:rsidRPr="00E91F9D" w:rsidRDefault="005F39E9" w:rsidP="00C3650B">
      <w:pPr>
        <w:pStyle w:val="ff"/>
        <w:numPr>
          <w:ilvl w:val="0"/>
          <w:numId w:val="43"/>
        </w:numPr>
        <w:rPr>
          <w:rStyle w:val="ff0"/>
          <w:sz w:val="20"/>
          <w:szCs w:val="20"/>
        </w:rPr>
      </w:pPr>
      <w:r w:rsidRPr="00E91F9D">
        <w:rPr>
          <w:rStyle w:val="ff0"/>
          <w:sz w:val="20"/>
          <w:szCs w:val="20"/>
        </w:rPr>
        <w:t>Иные детали со следами установки и эксплуатации;</w:t>
      </w:r>
    </w:p>
    <w:p w:rsidR="005F39E9" w:rsidRDefault="005F39E9" w:rsidP="00C3650B">
      <w:pPr>
        <w:pStyle w:val="ff"/>
        <w:numPr>
          <w:ilvl w:val="0"/>
          <w:numId w:val="36"/>
        </w:numPr>
        <w:tabs>
          <w:tab w:val="clear" w:pos="1429"/>
        </w:tabs>
        <w:ind w:left="0" w:firstLine="0"/>
        <w:rPr>
          <w:rStyle w:val="ff0"/>
          <w:sz w:val="20"/>
          <w:szCs w:val="20"/>
        </w:rPr>
      </w:pPr>
      <w:r w:rsidRPr="00E91F9D">
        <w:rPr>
          <w:rStyle w:val="ff0"/>
          <w:sz w:val="20"/>
          <w:szCs w:val="20"/>
        </w:rPr>
        <w:t>Товар, относящийся к электрооборудованию, перед установкой необходимо проверять на стенде. После установки, такой товар на возврат Поставщиком не принимается.</w:t>
      </w:r>
    </w:p>
    <w:p w:rsidR="005F39E9" w:rsidRPr="00E84114" w:rsidRDefault="005F39E9" w:rsidP="00E84114">
      <w:pPr>
        <w:numPr>
          <w:ilvl w:val="0"/>
          <w:numId w:val="36"/>
        </w:numPr>
        <w:tabs>
          <w:tab w:val="clear" w:pos="1429"/>
          <w:tab w:val="num" w:pos="709"/>
        </w:tabs>
        <w:ind w:hanging="1429"/>
      </w:pPr>
      <w:r>
        <w:t>Условия приема АКБ</w:t>
      </w:r>
      <w:r w:rsidRPr="00E84114">
        <w:t xml:space="preserve"> в случае возврата:</w:t>
      </w:r>
    </w:p>
    <w:p w:rsidR="005F39E9" w:rsidRPr="00D41E69" w:rsidRDefault="005F39E9" w:rsidP="00E84114">
      <w:pPr>
        <w:ind w:left="720"/>
      </w:pPr>
      <w:r w:rsidRPr="00D41E69">
        <w:t>1.Аккумуляторы подлежат возврату по причине брака в течении гарантийного срока, по другим причинам в течении 2-х месяцев со дня покупки, после 2-х месяцев возврату и обмену не подлежат.</w:t>
      </w:r>
    </w:p>
    <w:p w:rsidR="005F39E9" w:rsidRPr="00D41E69" w:rsidRDefault="005F39E9" w:rsidP="00E84114">
      <w:pPr>
        <w:ind w:left="720"/>
      </w:pPr>
      <w:r w:rsidRPr="00D41E69">
        <w:t>2.Аккумуляторы с истекшим гарантийным сроком, не подлежат возврату.</w:t>
      </w:r>
    </w:p>
    <w:p w:rsidR="005F39E9" w:rsidRDefault="005F39E9" w:rsidP="00E84114">
      <w:pPr>
        <w:ind w:left="720"/>
      </w:pPr>
      <w:r w:rsidRPr="00D41E69">
        <w:t>3. В исключительных случаях (закрытие магазина и т.д.) возможен возврат АКБ не по причине заводского брака с уценкой, согласно следующей таблице: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3686"/>
      </w:tblGrid>
      <w:tr w:rsidR="005F39E9" w:rsidRPr="00D41E69">
        <w:tc>
          <w:tcPr>
            <w:tcW w:w="4219" w:type="dxa"/>
          </w:tcPr>
          <w:p w:rsidR="005F39E9" w:rsidRPr="00D41E69" w:rsidRDefault="005F39E9" w:rsidP="00291860">
            <w:r w:rsidRPr="00D41E69">
              <w:t>Срок отгрузки АКБ</w:t>
            </w:r>
          </w:p>
        </w:tc>
        <w:tc>
          <w:tcPr>
            <w:tcW w:w="3686" w:type="dxa"/>
          </w:tcPr>
          <w:p w:rsidR="005F39E9" w:rsidRPr="00D41E69" w:rsidRDefault="005F39E9" w:rsidP="00291860">
            <w:r w:rsidRPr="00D41E69">
              <w:t>Уценка от закупочной стоимости</w:t>
            </w:r>
          </w:p>
        </w:tc>
      </w:tr>
      <w:tr w:rsidR="005F39E9" w:rsidRPr="00D41E69">
        <w:tc>
          <w:tcPr>
            <w:tcW w:w="4219" w:type="dxa"/>
          </w:tcPr>
          <w:p w:rsidR="005F39E9" w:rsidRPr="00D41E69" w:rsidRDefault="005F39E9" w:rsidP="00291860">
            <w:r w:rsidRPr="00D41E69">
              <w:t>2-4 мес.с момента отгрузки</w:t>
            </w:r>
          </w:p>
        </w:tc>
        <w:tc>
          <w:tcPr>
            <w:tcW w:w="3686" w:type="dxa"/>
          </w:tcPr>
          <w:p w:rsidR="005F39E9" w:rsidRPr="00D41E69" w:rsidRDefault="005F39E9" w:rsidP="00291860">
            <w:r w:rsidRPr="00D41E69">
              <w:t>-10%</w:t>
            </w:r>
          </w:p>
        </w:tc>
      </w:tr>
      <w:tr w:rsidR="005F39E9" w:rsidRPr="00D41E69">
        <w:tc>
          <w:tcPr>
            <w:tcW w:w="4219" w:type="dxa"/>
          </w:tcPr>
          <w:p w:rsidR="005F39E9" w:rsidRPr="00D41E69" w:rsidRDefault="005F39E9" w:rsidP="00291860">
            <w:r w:rsidRPr="00D41E69">
              <w:t>4-6 мес с момента отгрузки</w:t>
            </w:r>
          </w:p>
        </w:tc>
        <w:tc>
          <w:tcPr>
            <w:tcW w:w="3686" w:type="dxa"/>
          </w:tcPr>
          <w:p w:rsidR="005F39E9" w:rsidRPr="00D41E69" w:rsidRDefault="005F39E9" w:rsidP="00291860">
            <w:r w:rsidRPr="00D41E69">
              <w:t>-20%</w:t>
            </w:r>
          </w:p>
        </w:tc>
      </w:tr>
      <w:tr w:rsidR="005F39E9" w:rsidRPr="00D41E69">
        <w:tc>
          <w:tcPr>
            <w:tcW w:w="4219" w:type="dxa"/>
          </w:tcPr>
          <w:p w:rsidR="005F39E9" w:rsidRPr="00D41E69" w:rsidRDefault="005F39E9" w:rsidP="00291860">
            <w:r w:rsidRPr="00D41E69">
              <w:t>6-8 мес. С момента отгрузки</w:t>
            </w:r>
          </w:p>
        </w:tc>
        <w:tc>
          <w:tcPr>
            <w:tcW w:w="3686" w:type="dxa"/>
          </w:tcPr>
          <w:p w:rsidR="005F39E9" w:rsidRPr="00D41E69" w:rsidRDefault="005F39E9" w:rsidP="00291860">
            <w:r w:rsidRPr="00D41E69">
              <w:t>-30%</w:t>
            </w:r>
          </w:p>
        </w:tc>
      </w:tr>
      <w:tr w:rsidR="005F39E9" w:rsidRPr="00D41E69">
        <w:tc>
          <w:tcPr>
            <w:tcW w:w="4219" w:type="dxa"/>
          </w:tcPr>
          <w:p w:rsidR="005F39E9" w:rsidRPr="00D41E69" w:rsidRDefault="005F39E9" w:rsidP="00291860">
            <w:r w:rsidRPr="00D41E69">
              <w:t>Более 8 мес.</w:t>
            </w:r>
          </w:p>
        </w:tc>
        <w:tc>
          <w:tcPr>
            <w:tcW w:w="3686" w:type="dxa"/>
          </w:tcPr>
          <w:p w:rsidR="005F39E9" w:rsidRPr="00D41E69" w:rsidRDefault="005F39E9" w:rsidP="00291860">
            <w:r w:rsidRPr="00D41E69">
              <w:t>-50%</w:t>
            </w:r>
          </w:p>
        </w:tc>
      </w:tr>
      <w:tr w:rsidR="005F39E9" w:rsidRPr="00D41E69">
        <w:tc>
          <w:tcPr>
            <w:tcW w:w="4219" w:type="dxa"/>
          </w:tcPr>
          <w:p w:rsidR="005F39E9" w:rsidRPr="00D41E69" w:rsidRDefault="005F39E9" w:rsidP="00291860">
            <w:r w:rsidRPr="00D41E69">
              <w:t>С истекшим гарантийным сроком</w:t>
            </w:r>
          </w:p>
        </w:tc>
        <w:tc>
          <w:tcPr>
            <w:tcW w:w="3686" w:type="dxa"/>
          </w:tcPr>
          <w:p w:rsidR="005F39E9" w:rsidRPr="00D41E69" w:rsidRDefault="005F39E9" w:rsidP="00291860">
            <w:r w:rsidRPr="00D41E69">
              <w:t>Не принимаются</w:t>
            </w:r>
          </w:p>
        </w:tc>
      </w:tr>
    </w:tbl>
    <w:p w:rsidR="005F39E9" w:rsidRDefault="005F39E9" w:rsidP="00E84114">
      <w:pPr>
        <w:tabs>
          <w:tab w:val="left" w:pos="720"/>
        </w:tabs>
        <w:ind w:left="360"/>
        <w:jc w:val="both"/>
      </w:pPr>
    </w:p>
    <w:p w:rsidR="005F39E9" w:rsidRPr="00E91F9D" w:rsidRDefault="005F39E9" w:rsidP="00C3650B">
      <w:pPr>
        <w:pStyle w:val="ff"/>
        <w:numPr>
          <w:ilvl w:val="0"/>
          <w:numId w:val="36"/>
        </w:numPr>
        <w:tabs>
          <w:tab w:val="clear" w:pos="1429"/>
        </w:tabs>
        <w:ind w:left="0" w:firstLine="0"/>
        <w:rPr>
          <w:rStyle w:val="ff0"/>
          <w:sz w:val="20"/>
          <w:szCs w:val="20"/>
        </w:rPr>
      </w:pPr>
      <w:r w:rsidRPr="00E91F9D">
        <w:rPr>
          <w:rStyle w:val="ff0"/>
          <w:sz w:val="20"/>
          <w:szCs w:val="20"/>
        </w:rPr>
        <w:t xml:space="preserve">Поставщик не несет ответственности за такие затраты Покупателя как: </w:t>
      </w:r>
    </w:p>
    <w:p w:rsidR="005F39E9" w:rsidRPr="00E91F9D" w:rsidRDefault="005F39E9" w:rsidP="00C3650B">
      <w:pPr>
        <w:pStyle w:val="ff"/>
        <w:numPr>
          <w:ilvl w:val="0"/>
          <w:numId w:val="43"/>
        </w:numPr>
        <w:rPr>
          <w:rStyle w:val="ff0"/>
          <w:sz w:val="20"/>
          <w:szCs w:val="20"/>
        </w:rPr>
      </w:pPr>
      <w:r w:rsidRPr="00E91F9D">
        <w:rPr>
          <w:rStyle w:val="ff0"/>
          <w:sz w:val="20"/>
          <w:szCs w:val="20"/>
        </w:rPr>
        <w:t xml:space="preserve">затраты связанные с установкой и/или снятием </w:t>
      </w:r>
      <w:r w:rsidRPr="00C34AEE">
        <w:rPr>
          <w:rStyle w:val="ff0"/>
          <w:sz w:val="20"/>
          <w:szCs w:val="20"/>
        </w:rPr>
        <w:t>товара;</w:t>
      </w:r>
    </w:p>
    <w:p w:rsidR="005F39E9" w:rsidRPr="00E91F9D" w:rsidRDefault="005F39E9" w:rsidP="00C3650B">
      <w:pPr>
        <w:pStyle w:val="ff"/>
        <w:numPr>
          <w:ilvl w:val="0"/>
          <w:numId w:val="43"/>
        </w:numPr>
        <w:rPr>
          <w:rStyle w:val="ff0"/>
          <w:sz w:val="20"/>
          <w:szCs w:val="20"/>
        </w:rPr>
      </w:pPr>
      <w:r w:rsidRPr="00E91F9D">
        <w:rPr>
          <w:rStyle w:val="ff0"/>
          <w:sz w:val="20"/>
          <w:szCs w:val="20"/>
        </w:rPr>
        <w:t>временные затраты, расход ГСМ, телефонные переговоры;</w:t>
      </w:r>
    </w:p>
    <w:p w:rsidR="005F39E9" w:rsidRPr="00E91F9D" w:rsidRDefault="005F39E9" w:rsidP="00C3650B">
      <w:pPr>
        <w:pStyle w:val="ff"/>
        <w:numPr>
          <w:ilvl w:val="0"/>
          <w:numId w:val="43"/>
        </w:numPr>
        <w:rPr>
          <w:rStyle w:val="ff0"/>
          <w:sz w:val="20"/>
          <w:szCs w:val="20"/>
        </w:rPr>
      </w:pPr>
      <w:r w:rsidRPr="00E91F9D">
        <w:rPr>
          <w:rStyle w:val="ff0"/>
          <w:sz w:val="20"/>
          <w:szCs w:val="20"/>
        </w:rPr>
        <w:t>повреждение товара и имущества Покупателя;</w:t>
      </w:r>
    </w:p>
    <w:p w:rsidR="005F39E9" w:rsidRPr="00E91F9D" w:rsidRDefault="005F39E9" w:rsidP="00C3650B">
      <w:pPr>
        <w:pStyle w:val="ff"/>
        <w:numPr>
          <w:ilvl w:val="0"/>
          <w:numId w:val="43"/>
        </w:numPr>
        <w:rPr>
          <w:rStyle w:val="ff0"/>
          <w:sz w:val="20"/>
          <w:szCs w:val="20"/>
        </w:rPr>
      </w:pPr>
      <w:r w:rsidRPr="00E91F9D">
        <w:rPr>
          <w:rStyle w:val="ff0"/>
          <w:sz w:val="20"/>
          <w:szCs w:val="20"/>
        </w:rPr>
        <w:t>другие коммерческие потери Покупателя связанные с невозможностью использования автотранспорта по причине выхода из строя товара приобретенного у Поставщика;</w:t>
      </w:r>
    </w:p>
    <w:p w:rsidR="005F39E9" w:rsidRPr="00E91F9D" w:rsidRDefault="005F39E9" w:rsidP="00C3650B">
      <w:pPr>
        <w:pStyle w:val="ff"/>
        <w:numPr>
          <w:ilvl w:val="0"/>
          <w:numId w:val="36"/>
        </w:numPr>
        <w:tabs>
          <w:tab w:val="clear" w:pos="1429"/>
        </w:tabs>
        <w:ind w:left="0" w:firstLine="0"/>
        <w:rPr>
          <w:rStyle w:val="ff0"/>
          <w:sz w:val="20"/>
          <w:szCs w:val="20"/>
        </w:rPr>
      </w:pPr>
      <w:r w:rsidRPr="00E91F9D">
        <w:rPr>
          <w:rStyle w:val="ff0"/>
          <w:sz w:val="20"/>
          <w:szCs w:val="20"/>
        </w:rPr>
        <w:t>Поставщик обязуется по запросу Покупателя принять меры по возврату ошибочно приобретенного Покупателем Товара, но не гарантирует его возврата. Покупатель несет полную ответственность за правильный подбор номеров Товара. Обязательства Поставщика распространяются исключительно на поставку заказанного Покупателем Товара в соответствии с указанным им номером Товара по каталогу определенного производителя.</w:t>
      </w:r>
    </w:p>
    <w:p w:rsidR="005F39E9" w:rsidRPr="00E91F9D" w:rsidRDefault="005F39E9" w:rsidP="00C3650B">
      <w:pPr>
        <w:pStyle w:val="ff"/>
        <w:numPr>
          <w:ilvl w:val="0"/>
          <w:numId w:val="36"/>
        </w:numPr>
        <w:tabs>
          <w:tab w:val="clear" w:pos="1429"/>
        </w:tabs>
        <w:ind w:left="0" w:firstLine="0"/>
        <w:rPr>
          <w:rStyle w:val="ff0"/>
          <w:sz w:val="20"/>
          <w:szCs w:val="20"/>
        </w:rPr>
      </w:pPr>
      <w:r w:rsidRPr="00E91F9D">
        <w:rPr>
          <w:rStyle w:val="ff0"/>
          <w:sz w:val="20"/>
          <w:szCs w:val="20"/>
        </w:rPr>
        <w:t>В случае нарушения Поставщиком гарантированного срока доставки Товара, Покупатель имеет право отказаться от его приобретения написав запрос</w:t>
      </w:r>
      <w:r>
        <w:rPr>
          <w:rStyle w:val="ff0"/>
          <w:sz w:val="20"/>
          <w:szCs w:val="20"/>
        </w:rPr>
        <w:t xml:space="preserve"> на Эл.адрес: </w:t>
      </w:r>
      <w:r>
        <w:rPr>
          <w:rStyle w:val="ff0"/>
          <w:sz w:val="20"/>
          <w:szCs w:val="20"/>
          <w:lang w:val="en-US"/>
        </w:rPr>
        <w:t>sell</w:t>
      </w:r>
      <w:r w:rsidRPr="00632DC9">
        <w:rPr>
          <w:rStyle w:val="ff0"/>
          <w:sz w:val="20"/>
          <w:szCs w:val="20"/>
        </w:rPr>
        <w:t>@</w:t>
      </w:r>
      <w:r>
        <w:rPr>
          <w:rStyle w:val="ff0"/>
          <w:sz w:val="20"/>
          <w:szCs w:val="20"/>
          <w:lang w:val="en-US"/>
        </w:rPr>
        <w:t>normal</w:t>
      </w:r>
      <w:r w:rsidRPr="00632DC9">
        <w:rPr>
          <w:rStyle w:val="ff0"/>
          <w:sz w:val="20"/>
          <w:szCs w:val="20"/>
        </w:rPr>
        <w:t>-</w:t>
      </w:r>
      <w:r>
        <w:rPr>
          <w:rStyle w:val="ff0"/>
          <w:sz w:val="20"/>
          <w:szCs w:val="20"/>
          <w:lang w:val="en-US"/>
        </w:rPr>
        <w:t>avto</w:t>
      </w:r>
      <w:r w:rsidRPr="00632DC9">
        <w:rPr>
          <w:rStyle w:val="ff0"/>
          <w:sz w:val="20"/>
          <w:szCs w:val="20"/>
        </w:rPr>
        <w:t>.</w:t>
      </w:r>
      <w:r>
        <w:rPr>
          <w:rStyle w:val="ff0"/>
          <w:sz w:val="20"/>
          <w:szCs w:val="20"/>
          <w:lang w:val="en-US"/>
        </w:rPr>
        <w:t>ru</w:t>
      </w:r>
      <w:r w:rsidRPr="00E91F9D">
        <w:rPr>
          <w:rStyle w:val="ff0"/>
          <w:sz w:val="20"/>
          <w:szCs w:val="20"/>
        </w:rPr>
        <w:t xml:space="preserve">. Покупатель не может отказаться от Товара, а так же не может вернуть Поставщику Товар, заказанный </w:t>
      </w:r>
      <w:r w:rsidRPr="00632DC9">
        <w:rPr>
          <w:rStyle w:val="ff0"/>
          <w:sz w:val="20"/>
          <w:szCs w:val="20"/>
        </w:rPr>
        <w:t xml:space="preserve"> </w:t>
      </w:r>
      <w:r w:rsidRPr="00E91F9D">
        <w:rPr>
          <w:rStyle w:val="ff0"/>
          <w:sz w:val="20"/>
          <w:szCs w:val="20"/>
        </w:rPr>
        <w:t xml:space="preserve">со </w:t>
      </w:r>
      <w:r>
        <w:rPr>
          <w:rStyle w:val="ff0"/>
          <w:sz w:val="20"/>
          <w:szCs w:val="20"/>
        </w:rPr>
        <w:t xml:space="preserve">сторонних сайтов «под заказ» , </w:t>
      </w:r>
      <w:r w:rsidRPr="00E91F9D">
        <w:rPr>
          <w:rStyle w:val="ff0"/>
          <w:sz w:val="20"/>
          <w:szCs w:val="20"/>
        </w:rPr>
        <w:t xml:space="preserve"> отказ и возврат по которым после заказа товара Покупателем не возможен. </w:t>
      </w:r>
    </w:p>
    <w:p w:rsidR="005F39E9" w:rsidRPr="00E91F9D" w:rsidRDefault="005F39E9" w:rsidP="00C3650B">
      <w:pPr>
        <w:pStyle w:val="ff"/>
        <w:numPr>
          <w:ilvl w:val="0"/>
          <w:numId w:val="36"/>
        </w:numPr>
        <w:tabs>
          <w:tab w:val="clear" w:pos="1429"/>
        </w:tabs>
        <w:ind w:left="0" w:firstLine="0"/>
        <w:rPr>
          <w:rStyle w:val="ff0"/>
          <w:sz w:val="20"/>
          <w:szCs w:val="20"/>
        </w:rPr>
      </w:pPr>
      <w:r w:rsidRPr="00E91F9D">
        <w:rPr>
          <w:rStyle w:val="ff0"/>
          <w:sz w:val="20"/>
          <w:szCs w:val="20"/>
        </w:rPr>
        <w:t>Стороны определили, что средствами деловой переписки на тему возврата Товара между Поставщиком и Покупателем являются:</w:t>
      </w:r>
    </w:p>
    <w:p w:rsidR="005F39E9" w:rsidRPr="00E91F9D" w:rsidRDefault="005F39E9" w:rsidP="00C3650B">
      <w:pPr>
        <w:pStyle w:val="ff"/>
        <w:numPr>
          <w:ilvl w:val="0"/>
          <w:numId w:val="43"/>
        </w:numPr>
        <w:rPr>
          <w:rStyle w:val="ff0"/>
          <w:sz w:val="20"/>
          <w:szCs w:val="20"/>
        </w:rPr>
      </w:pPr>
      <w:r w:rsidRPr="00E91F9D">
        <w:rPr>
          <w:rStyle w:val="ff0"/>
          <w:sz w:val="20"/>
          <w:szCs w:val="20"/>
        </w:rPr>
        <w:t>корпоративная почта</w:t>
      </w:r>
      <w:r>
        <w:rPr>
          <w:rStyle w:val="ff0"/>
          <w:sz w:val="20"/>
          <w:szCs w:val="20"/>
        </w:rPr>
        <w:t xml:space="preserve"> поставщика с доменным именем «</w:t>
      </w:r>
      <w:r>
        <w:rPr>
          <w:rStyle w:val="ff0"/>
          <w:sz w:val="20"/>
          <w:szCs w:val="20"/>
          <w:lang w:val="en-US"/>
        </w:rPr>
        <w:t>sell</w:t>
      </w:r>
      <w:r w:rsidRPr="00632DC9">
        <w:rPr>
          <w:rStyle w:val="ff0"/>
          <w:sz w:val="20"/>
          <w:szCs w:val="20"/>
        </w:rPr>
        <w:t>@</w:t>
      </w:r>
      <w:r>
        <w:rPr>
          <w:rStyle w:val="ff0"/>
          <w:sz w:val="20"/>
          <w:szCs w:val="20"/>
          <w:lang w:val="en-US"/>
        </w:rPr>
        <w:t>normal</w:t>
      </w:r>
      <w:r w:rsidRPr="00632DC9">
        <w:rPr>
          <w:rStyle w:val="ff0"/>
          <w:sz w:val="20"/>
          <w:szCs w:val="20"/>
        </w:rPr>
        <w:t>-</w:t>
      </w:r>
      <w:r>
        <w:rPr>
          <w:rStyle w:val="ff0"/>
          <w:sz w:val="20"/>
          <w:szCs w:val="20"/>
          <w:lang w:val="en-US"/>
        </w:rPr>
        <w:t>avto</w:t>
      </w:r>
      <w:r w:rsidRPr="00632DC9">
        <w:rPr>
          <w:rStyle w:val="ff0"/>
          <w:sz w:val="20"/>
          <w:szCs w:val="20"/>
        </w:rPr>
        <w:t>.</w:t>
      </w:r>
      <w:r>
        <w:rPr>
          <w:rStyle w:val="ff0"/>
          <w:sz w:val="20"/>
          <w:szCs w:val="20"/>
          <w:lang w:val="en-US"/>
        </w:rPr>
        <w:t>ru</w:t>
      </w:r>
      <w:r w:rsidRPr="00E91F9D">
        <w:rPr>
          <w:rStyle w:val="ff0"/>
          <w:sz w:val="20"/>
          <w:szCs w:val="20"/>
        </w:rPr>
        <w:t>»</w:t>
      </w:r>
    </w:p>
    <w:p w:rsidR="005F39E9" w:rsidRPr="00E91F9D" w:rsidRDefault="005F39E9" w:rsidP="00C3650B">
      <w:pPr>
        <w:pStyle w:val="ff"/>
        <w:numPr>
          <w:ilvl w:val="0"/>
          <w:numId w:val="43"/>
        </w:numPr>
        <w:rPr>
          <w:rStyle w:val="ff0"/>
          <w:sz w:val="20"/>
          <w:szCs w:val="20"/>
        </w:rPr>
      </w:pPr>
      <w:r w:rsidRPr="00E91F9D">
        <w:rPr>
          <w:rStyle w:val="ff0"/>
          <w:sz w:val="20"/>
          <w:szCs w:val="20"/>
        </w:rPr>
        <w:t>личный кабинет Покупателя на сайте Поставщика по адресу:</w:t>
      </w:r>
      <w:r w:rsidRPr="00632DC9">
        <w:rPr>
          <w:rStyle w:val="ff0"/>
          <w:sz w:val="20"/>
          <w:szCs w:val="20"/>
        </w:rPr>
        <w:t xml:space="preserve"> </w:t>
      </w:r>
      <w:r>
        <w:rPr>
          <w:rStyle w:val="ff0"/>
          <w:sz w:val="20"/>
          <w:szCs w:val="20"/>
        </w:rPr>
        <w:t>нормаль.рф</w:t>
      </w:r>
      <w:r w:rsidRPr="00E91F9D">
        <w:rPr>
          <w:rStyle w:val="ff0"/>
          <w:sz w:val="20"/>
          <w:szCs w:val="20"/>
        </w:rPr>
        <w:t xml:space="preserve"> </w:t>
      </w:r>
    </w:p>
    <w:p w:rsidR="005F39E9" w:rsidRPr="00E91F9D" w:rsidRDefault="005F39E9" w:rsidP="00C3650B">
      <w:pPr>
        <w:pStyle w:val="ff"/>
        <w:numPr>
          <w:ilvl w:val="0"/>
          <w:numId w:val="43"/>
        </w:numPr>
        <w:rPr>
          <w:rStyle w:val="ff0"/>
          <w:sz w:val="20"/>
          <w:szCs w:val="20"/>
        </w:rPr>
      </w:pPr>
      <w:r w:rsidRPr="00E91F9D">
        <w:rPr>
          <w:rStyle w:val="ff0"/>
          <w:sz w:val="20"/>
          <w:szCs w:val="20"/>
        </w:rPr>
        <w:t>переписка по почте заказным письмом.</w:t>
      </w:r>
    </w:p>
    <w:p w:rsidR="005F39E9" w:rsidRPr="00E91F9D" w:rsidRDefault="005F39E9" w:rsidP="00C3650B">
      <w:pPr>
        <w:pStyle w:val="ff"/>
        <w:ind w:firstLine="0"/>
        <w:rPr>
          <w:rStyle w:val="ff0"/>
          <w:sz w:val="20"/>
          <w:szCs w:val="20"/>
        </w:rPr>
      </w:pPr>
      <w:r w:rsidRPr="00E91F9D">
        <w:rPr>
          <w:rStyle w:val="ff0"/>
          <w:sz w:val="20"/>
          <w:szCs w:val="20"/>
        </w:rPr>
        <w:t xml:space="preserve">Ответы Поставщика на запросы Покупателя в его «личном кабинете» на сайте компании автоматически дублируется сообщениями по электронной почте в адрес Покупателя, указанный им при регистрации. Устные договоренности Сторон дублируются средствами деловой переписки. Переписка посредством иных электронных средств коммуникаций (ICQ, </w:t>
      </w:r>
      <w:r w:rsidRPr="00E91F9D">
        <w:rPr>
          <w:rStyle w:val="ff0"/>
          <w:sz w:val="20"/>
          <w:szCs w:val="20"/>
          <w:lang w:val="en-US"/>
        </w:rPr>
        <w:t>S</w:t>
      </w:r>
      <w:r w:rsidRPr="00E91F9D">
        <w:rPr>
          <w:rStyle w:val="ff0"/>
          <w:sz w:val="20"/>
          <w:szCs w:val="20"/>
        </w:rPr>
        <w:t>kype, и пр.), а так же устные сообщения не могут являться подтверждением договоренностей по возвратам приобретенных деталей Поставщику.</w:t>
      </w:r>
    </w:p>
    <w:p w:rsidR="005F39E9" w:rsidRPr="00E91F9D" w:rsidRDefault="005F39E9" w:rsidP="00C3650B">
      <w:pPr>
        <w:pStyle w:val="ff"/>
        <w:numPr>
          <w:ilvl w:val="0"/>
          <w:numId w:val="36"/>
        </w:numPr>
        <w:tabs>
          <w:tab w:val="clear" w:pos="1429"/>
        </w:tabs>
        <w:ind w:left="0" w:firstLine="0"/>
        <w:rPr>
          <w:rStyle w:val="ff0"/>
          <w:sz w:val="20"/>
          <w:szCs w:val="20"/>
        </w:rPr>
      </w:pPr>
      <w:r w:rsidRPr="00E91F9D">
        <w:rPr>
          <w:rStyle w:val="ff0"/>
          <w:sz w:val="20"/>
          <w:szCs w:val="20"/>
        </w:rPr>
        <w:t>Согласованный возврат товара осуществляется силами Поставщика. В случае если Покупатель не планирует приобретать следующую (очередную) партию Товара, то способ перевозки Товара от Покупателя Поставщику при возврате согласовывается сторонами дополнительно.</w:t>
      </w:r>
    </w:p>
    <w:p w:rsidR="005F39E9" w:rsidRPr="00E91F9D" w:rsidRDefault="005F39E9" w:rsidP="00C3650B">
      <w:pPr>
        <w:pStyle w:val="ff"/>
        <w:numPr>
          <w:ilvl w:val="0"/>
          <w:numId w:val="36"/>
        </w:numPr>
        <w:tabs>
          <w:tab w:val="clear" w:pos="1429"/>
        </w:tabs>
        <w:ind w:left="0" w:firstLine="0"/>
        <w:rPr>
          <w:rStyle w:val="ff0"/>
          <w:sz w:val="20"/>
          <w:szCs w:val="20"/>
        </w:rPr>
      </w:pPr>
      <w:r w:rsidRPr="00C34AEE">
        <w:rPr>
          <w:rStyle w:val="ff0"/>
          <w:sz w:val="20"/>
          <w:szCs w:val="20"/>
        </w:rPr>
        <w:t>Исправления в товарных накладных, а так же их корректировки запрещаются</w:t>
      </w:r>
      <w:r w:rsidRPr="00E91F9D">
        <w:rPr>
          <w:rStyle w:val="ff0"/>
          <w:sz w:val="20"/>
          <w:szCs w:val="20"/>
        </w:rPr>
        <w:t>.</w:t>
      </w:r>
    </w:p>
    <w:p w:rsidR="005F39E9" w:rsidRPr="00E91F9D" w:rsidRDefault="005F39E9" w:rsidP="00C3650B">
      <w:pPr>
        <w:pStyle w:val="ff"/>
        <w:numPr>
          <w:ilvl w:val="0"/>
          <w:numId w:val="36"/>
        </w:numPr>
        <w:tabs>
          <w:tab w:val="clear" w:pos="1429"/>
        </w:tabs>
        <w:ind w:left="0" w:firstLine="0"/>
        <w:rPr>
          <w:rStyle w:val="ff0"/>
          <w:sz w:val="20"/>
          <w:szCs w:val="20"/>
        </w:rPr>
      </w:pPr>
      <w:r w:rsidRPr="00E91F9D">
        <w:rPr>
          <w:rStyle w:val="ff0"/>
          <w:sz w:val="20"/>
          <w:szCs w:val="20"/>
        </w:rPr>
        <w:t xml:space="preserve">При отказе покупателя от приемки части отгруженных товаров продавец выставляет корректировочный счет-фактуру на изменение стоимости данных товаров в связи с уточнением их количества. При этом корректировочные счета-фактуры выставляются продавцом, в частности, </w:t>
      </w:r>
      <w:r w:rsidRPr="00D3413D">
        <w:rPr>
          <w:rStyle w:val="ff0"/>
          <w:sz w:val="20"/>
          <w:szCs w:val="20"/>
        </w:rPr>
        <w:t>на основании ТОРГ-2 или акта о расхождении по количеству и качеству при приемке товарно-материальных ценностей, форма которого утверждена Поставщиком.</w:t>
      </w:r>
    </w:p>
    <w:p w:rsidR="005F39E9" w:rsidRPr="00E91F9D" w:rsidRDefault="005F39E9" w:rsidP="00C3650B">
      <w:pPr>
        <w:shd w:val="clear" w:color="auto" w:fill="FFFFFF"/>
        <w:ind w:right="-1"/>
        <w:jc w:val="center"/>
        <w:rPr>
          <w:color w:val="000000"/>
        </w:rPr>
      </w:pPr>
    </w:p>
    <w:p w:rsidR="005F39E9" w:rsidRPr="00E91F9D" w:rsidRDefault="005F39E9" w:rsidP="00C3650B">
      <w:pPr>
        <w:pStyle w:val="NoSpacing"/>
        <w:rPr>
          <w:rFonts w:ascii="Times New Roman" w:hAnsi="Times New Roman" w:cs="Times New Roman"/>
          <w:sz w:val="20"/>
          <w:szCs w:val="20"/>
        </w:rPr>
      </w:pPr>
      <w:r w:rsidRPr="00E91F9D">
        <w:rPr>
          <w:rFonts w:ascii="Times New Roman" w:hAnsi="Times New Roman" w:cs="Times New Roman"/>
          <w:sz w:val="20"/>
          <w:szCs w:val="20"/>
        </w:rPr>
        <w:t>ПОРЯДОК СОГЛАСОВАНИЯ ВОЗВРАТА ТОВАРА</w:t>
      </w:r>
    </w:p>
    <w:p w:rsidR="005F39E9" w:rsidRPr="00E91F9D" w:rsidRDefault="005F39E9" w:rsidP="00C3650B">
      <w:pPr>
        <w:pStyle w:val="NoSpacing"/>
        <w:rPr>
          <w:rFonts w:ascii="Times New Roman" w:hAnsi="Times New Roman" w:cs="Times New Roman"/>
          <w:b/>
          <w:bCs/>
          <w:sz w:val="20"/>
          <w:szCs w:val="20"/>
        </w:rPr>
      </w:pPr>
    </w:p>
    <w:p w:rsidR="005F39E9" w:rsidRPr="00E91F9D" w:rsidRDefault="005F39E9" w:rsidP="00C3650B">
      <w:pPr>
        <w:pStyle w:val="ff"/>
        <w:numPr>
          <w:ilvl w:val="0"/>
          <w:numId w:val="36"/>
        </w:numPr>
        <w:tabs>
          <w:tab w:val="clear" w:pos="1429"/>
        </w:tabs>
        <w:ind w:left="0" w:firstLine="0"/>
        <w:rPr>
          <w:rStyle w:val="ff0"/>
          <w:sz w:val="20"/>
          <w:szCs w:val="20"/>
        </w:rPr>
      </w:pPr>
      <w:r w:rsidRPr="00E91F9D">
        <w:rPr>
          <w:rStyle w:val="ff0"/>
          <w:sz w:val="20"/>
          <w:szCs w:val="20"/>
        </w:rPr>
        <w:t>Возврат ранее приобретенного Товара производится Покупателем только после согласования с Поставщиком.</w:t>
      </w:r>
    </w:p>
    <w:p w:rsidR="005F39E9" w:rsidRPr="00E91F9D" w:rsidRDefault="005F39E9" w:rsidP="00C3650B">
      <w:pPr>
        <w:pStyle w:val="ff"/>
        <w:numPr>
          <w:ilvl w:val="0"/>
          <w:numId w:val="36"/>
        </w:numPr>
        <w:tabs>
          <w:tab w:val="clear" w:pos="1429"/>
        </w:tabs>
        <w:ind w:left="0" w:firstLine="0"/>
        <w:rPr>
          <w:rStyle w:val="ff0"/>
          <w:sz w:val="20"/>
          <w:szCs w:val="20"/>
        </w:rPr>
      </w:pPr>
      <w:r w:rsidRPr="00E91F9D">
        <w:rPr>
          <w:rStyle w:val="ff0"/>
          <w:sz w:val="20"/>
          <w:szCs w:val="20"/>
        </w:rPr>
        <w:t>Способы уведомления Поставщика о необходимости возврата товара от Покупателя:</w:t>
      </w:r>
    </w:p>
    <w:p w:rsidR="005F39E9" w:rsidRPr="00E91F9D" w:rsidRDefault="005F39E9" w:rsidP="00C3650B">
      <w:pPr>
        <w:pStyle w:val="ff"/>
        <w:numPr>
          <w:ilvl w:val="0"/>
          <w:numId w:val="43"/>
        </w:numPr>
        <w:rPr>
          <w:rStyle w:val="ff0"/>
          <w:sz w:val="20"/>
          <w:szCs w:val="20"/>
        </w:rPr>
      </w:pPr>
      <w:r w:rsidRPr="00E91F9D">
        <w:rPr>
          <w:rStyle w:val="ff0"/>
          <w:sz w:val="20"/>
          <w:szCs w:val="20"/>
        </w:rPr>
        <w:t>через специальную форму, размещённую на сайт</w:t>
      </w:r>
      <w:r>
        <w:rPr>
          <w:rStyle w:val="ff0"/>
          <w:sz w:val="20"/>
          <w:szCs w:val="20"/>
        </w:rPr>
        <w:t>е</w:t>
      </w:r>
      <w:r w:rsidRPr="00E91F9D">
        <w:rPr>
          <w:rStyle w:val="ff0"/>
          <w:sz w:val="20"/>
          <w:szCs w:val="20"/>
        </w:rPr>
        <w:t xml:space="preserve"> Поставщика </w:t>
      </w:r>
      <w:r>
        <w:rPr>
          <w:rStyle w:val="ff0"/>
          <w:sz w:val="20"/>
          <w:szCs w:val="20"/>
        </w:rPr>
        <w:t xml:space="preserve"> (нормаль.рф</w:t>
      </w:r>
      <w:r w:rsidRPr="00E91F9D">
        <w:rPr>
          <w:rStyle w:val="ff0"/>
          <w:sz w:val="20"/>
          <w:szCs w:val="20"/>
        </w:rPr>
        <w:t>) ;</w:t>
      </w:r>
    </w:p>
    <w:p w:rsidR="005F39E9" w:rsidRPr="00E91F9D" w:rsidRDefault="005F39E9" w:rsidP="00C3650B">
      <w:pPr>
        <w:pStyle w:val="ff"/>
        <w:numPr>
          <w:ilvl w:val="0"/>
          <w:numId w:val="43"/>
        </w:numPr>
        <w:rPr>
          <w:rStyle w:val="ff0"/>
          <w:sz w:val="20"/>
          <w:szCs w:val="20"/>
        </w:rPr>
      </w:pPr>
      <w:r w:rsidRPr="00E91F9D">
        <w:rPr>
          <w:rStyle w:val="ff0"/>
          <w:sz w:val="20"/>
          <w:szCs w:val="20"/>
        </w:rPr>
        <w:t xml:space="preserve">посредством заполнения и вручения </w:t>
      </w:r>
      <w:r w:rsidRPr="00C34AEE">
        <w:rPr>
          <w:rStyle w:val="ff0"/>
          <w:sz w:val="20"/>
          <w:szCs w:val="20"/>
        </w:rPr>
        <w:t>бланка заявления на возврат</w:t>
      </w:r>
      <w:r w:rsidRPr="00E91F9D">
        <w:rPr>
          <w:rStyle w:val="ff0"/>
          <w:sz w:val="20"/>
          <w:szCs w:val="20"/>
        </w:rPr>
        <w:t>, получаемого от представителя (водителя, экспедитора, менеджера) Поставщика – в случаях, когда возврат предполагается произвести по причинам, выявленным непосредственно при приёмке Товара.</w:t>
      </w:r>
    </w:p>
    <w:p w:rsidR="005F39E9" w:rsidRPr="00E91F9D" w:rsidRDefault="005F39E9" w:rsidP="00C3650B">
      <w:pPr>
        <w:pStyle w:val="ff"/>
        <w:ind w:left="1146" w:firstLine="0"/>
        <w:rPr>
          <w:rStyle w:val="ff0"/>
          <w:sz w:val="20"/>
          <w:szCs w:val="20"/>
        </w:rPr>
      </w:pPr>
    </w:p>
    <w:p w:rsidR="005F39E9" w:rsidRPr="00E91F9D" w:rsidRDefault="005F39E9" w:rsidP="00C3650B">
      <w:pPr>
        <w:pStyle w:val="ff"/>
        <w:numPr>
          <w:ilvl w:val="0"/>
          <w:numId w:val="36"/>
        </w:numPr>
        <w:tabs>
          <w:tab w:val="clear" w:pos="1429"/>
        </w:tabs>
        <w:ind w:left="0" w:firstLine="0"/>
        <w:rPr>
          <w:rStyle w:val="ff0"/>
          <w:sz w:val="20"/>
          <w:szCs w:val="20"/>
        </w:rPr>
      </w:pPr>
      <w:r w:rsidRPr="00E91F9D">
        <w:rPr>
          <w:rStyle w:val="ff0"/>
          <w:sz w:val="20"/>
          <w:szCs w:val="20"/>
        </w:rPr>
        <w:t xml:space="preserve">После получения Поставщиком заявления на возврат Товара в адрес Покупателя высылается подтверждение о рассмотрении возврата Товара. </w:t>
      </w:r>
    </w:p>
    <w:p w:rsidR="005F39E9" w:rsidRPr="00E91F9D" w:rsidRDefault="005F39E9" w:rsidP="00C3650B">
      <w:pPr>
        <w:pStyle w:val="ff"/>
        <w:numPr>
          <w:ilvl w:val="0"/>
          <w:numId w:val="36"/>
        </w:numPr>
        <w:tabs>
          <w:tab w:val="clear" w:pos="1429"/>
        </w:tabs>
        <w:ind w:left="0" w:firstLine="0"/>
        <w:rPr>
          <w:rStyle w:val="ff0"/>
          <w:sz w:val="20"/>
          <w:szCs w:val="20"/>
        </w:rPr>
      </w:pPr>
      <w:r w:rsidRPr="00E91F9D">
        <w:rPr>
          <w:rStyle w:val="ff0"/>
          <w:sz w:val="20"/>
          <w:szCs w:val="20"/>
        </w:rPr>
        <w:t>Товар может быть отправлен Покупателем в адрес (на склад) Поставщика только после получения подтверждения о рассмотрении возврата Товара от Поставщика способом перечисленным в п.1.14.</w:t>
      </w:r>
    </w:p>
    <w:p w:rsidR="005F39E9" w:rsidRPr="00E91F9D" w:rsidRDefault="005F39E9" w:rsidP="00C3650B">
      <w:pPr>
        <w:pStyle w:val="ff"/>
        <w:numPr>
          <w:ilvl w:val="0"/>
          <w:numId w:val="36"/>
        </w:numPr>
        <w:tabs>
          <w:tab w:val="clear" w:pos="1429"/>
        </w:tabs>
        <w:ind w:left="0" w:firstLine="0"/>
        <w:rPr>
          <w:rStyle w:val="ff0"/>
          <w:sz w:val="20"/>
          <w:szCs w:val="20"/>
        </w:rPr>
      </w:pPr>
      <w:r w:rsidRPr="00E91F9D">
        <w:rPr>
          <w:rStyle w:val="ff0"/>
          <w:sz w:val="20"/>
          <w:szCs w:val="20"/>
        </w:rPr>
        <w:t xml:space="preserve">В случае нарушения Покупателем условий настоящего Положения: </w:t>
      </w:r>
    </w:p>
    <w:p w:rsidR="005F39E9" w:rsidRPr="00E91F9D" w:rsidRDefault="005F39E9" w:rsidP="00C3650B">
      <w:pPr>
        <w:pStyle w:val="ff"/>
        <w:numPr>
          <w:ilvl w:val="0"/>
          <w:numId w:val="43"/>
        </w:numPr>
        <w:rPr>
          <w:rStyle w:val="ff0"/>
          <w:sz w:val="20"/>
          <w:szCs w:val="20"/>
        </w:rPr>
      </w:pPr>
      <w:r w:rsidRPr="00E91F9D">
        <w:rPr>
          <w:rStyle w:val="ff0"/>
          <w:sz w:val="20"/>
          <w:szCs w:val="20"/>
        </w:rPr>
        <w:t>при не уведомлении Поставщика о необходимости возврата товара,</w:t>
      </w:r>
    </w:p>
    <w:p w:rsidR="005F39E9" w:rsidRPr="00E91F9D" w:rsidRDefault="005F39E9" w:rsidP="00C3650B">
      <w:pPr>
        <w:pStyle w:val="ff"/>
        <w:numPr>
          <w:ilvl w:val="0"/>
          <w:numId w:val="43"/>
        </w:numPr>
        <w:rPr>
          <w:rStyle w:val="ff0"/>
          <w:sz w:val="20"/>
          <w:szCs w:val="20"/>
        </w:rPr>
      </w:pPr>
      <w:r w:rsidRPr="00E91F9D">
        <w:rPr>
          <w:rStyle w:val="ff0"/>
          <w:sz w:val="20"/>
          <w:szCs w:val="20"/>
        </w:rPr>
        <w:t>при отсутствии подтверждения от Поставщика о возможности проведения возврата либо при ином нарушении настоящего Положения Покупателем,</w:t>
      </w:r>
    </w:p>
    <w:p w:rsidR="005F39E9" w:rsidRPr="00E91F9D" w:rsidRDefault="005F39E9" w:rsidP="00C3650B">
      <w:pPr>
        <w:pStyle w:val="ff"/>
        <w:numPr>
          <w:ilvl w:val="0"/>
          <w:numId w:val="43"/>
        </w:numPr>
        <w:rPr>
          <w:rStyle w:val="ff0"/>
          <w:sz w:val="20"/>
          <w:szCs w:val="20"/>
        </w:rPr>
      </w:pPr>
      <w:r w:rsidRPr="00E91F9D">
        <w:rPr>
          <w:rStyle w:val="ff0"/>
          <w:sz w:val="20"/>
          <w:szCs w:val="20"/>
        </w:rPr>
        <w:t>произвольной отправке Товара Покупателем Поставщику,</w:t>
      </w:r>
    </w:p>
    <w:p w:rsidR="005F39E9" w:rsidRPr="00E91F9D" w:rsidRDefault="005F39E9" w:rsidP="00C3650B">
      <w:pPr>
        <w:pStyle w:val="ff"/>
        <w:ind w:firstLine="0"/>
        <w:rPr>
          <w:color w:val="000000"/>
          <w:sz w:val="20"/>
          <w:szCs w:val="20"/>
        </w:rPr>
      </w:pPr>
      <w:r>
        <w:rPr>
          <w:rStyle w:val="ff0"/>
          <w:sz w:val="20"/>
          <w:szCs w:val="20"/>
        </w:rPr>
        <w:t>П</w:t>
      </w:r>
      <w:r w:rsidRPr="00E91F9D">
        <w:rPr>
          <w:rStyle w:val="ff0"/>
          <w:sz w:val="20"/>
          <w:szCs w:val="20"/>
        </w:rPr>
        <w:t>оставщик не несет какой-либо ответственности за отправленный</w:t>
      </w:r>
      <w:r>
        <w:rPr>
          <w:rStyle w:val="ff0"/>
          <w:sz w:val="20"/>
          <w:szCs w:val="20"/>
        </w:rPr>
        <w:t xml:space="preserve"> </w:t>
      </w:r>
      <w:r w:rsidRPr="00C34AEE">
        <w:rPr>
          <w:rStyle w:val="ff0"/>
          <w:sz w:val="20"/>
          <w:szCs w:val="20"/>
        </w:rPr>
        <w:t>Покупателем в его адрес</w:t>
      </w:r>
      <w:r w:rsidRPr="00E91F9D">
        <w:rPr>
          <w:rStyle w:val="ff0"/>
          <w:sz w:val="20"/>
          <w:szCs w:val="20"/>
        </w:rPr>
        <w:t xml:space="preserve"> Товар, не контролирует его доставку и приход на склад, не рассматривает факт возврата и направленные документы, не производит принятие Товара, замену Товара на аналогичный или возврат денежных средств, Товар возвращённым не считается, а повторное получение отправленного Товара (если Товар прибыл на склад Поставщика) осуществляется и оплачивается Покупателем.</w:t>
      </w:r>
    </w:p>
    <w:p w:rsidR="005F39E9" w:rsidRPr="00E91F9D" w:rsidRDefault="005F39E9" w:rsidP="00C3650B">
      <w:pPr>
        <w:pStyle w:val="ff"/>
        <w:ind w:left="567" w:firstLine="0"/>
        <w:rPr>
          <w:color w:val="000000"/>
          <w:sz w:val="20"/>
          <w:szCs w:val="20"/>
        </w:rPr>
      </w:pPr>
    </w:p>
    <w:p w:rsidR="005F39E9" w:rsidRPr="00E91F9D" w:rsidRDefault="005F39E9" w:rsidP="00C3650B">
      <w:pPr>
        <w:pStyle w:val="ff"/>
        <w:ind w:firstLine="0"/>
        <w:jc w:val="left"/>
        <w:rPr>
          <w:b/>
          <w:bCs/>
          <w:color w:val="000000"/>
          <w:sz w:val="20"/>
          <w:szCs w:val="20"/>
        </w:rPr>
      </w:pPr>
      <w:r w:rsidRPr="00E91F9D">
        <w:rPr>
          <w:b/>
          <w:bCs/>
          <w:color w:val="000000"/>
          <w:sz w:val="20"/>
          <w:szCs w:val="20"/>
        </w:rPr>
        <w:t xml:space="preserve">РАЗДЕЛ 2. </w:t>
      </w:r>
    </w:p>
    <w:p w:rsidR="005F39E9" w:rsidRPr="00E91F9D" w:rsidRDefault="005F39E9" w:rsidP="00C3650B">
      <w:pPr>
        <w:pStyle w:val="ff"/>
        <w:ind w:firstLine="0"/>
        <w:jc w:val="left"/>
        <w:rPr>
          <w:color w:val="000000"/>
          <w:sz w:val="20"/>
          <w:szCs w:val="20"/>
        </w:rPr>
      </w:pPr>
      <w:r w:rsidRPr="00E91F9D">
        <w:rPr>
          <w:color w:val="000000"/>
          <w:sz w:val="20"/>
          <w:szCs w:val="20"/>
        </w:rPr>
        <w:t xml:space="preserve">УСЛОВИЯ ВОЗВРАТА ТОВАРА ПОСТАВЩИКУ ПРИ ВЫЯВЛЕНИИ ЯВНЫХ НЕДОСТАТКОВ В ПРОЦЕССЕ ПРИЕМКИ ПОКУПАТЕЛЕМ. </w:t>
      </w:r>
    </w:p>
    <w:p w:rsidR="005F39E9" w:rsidRPr="00E91F9D" w:rsidRDefault="005F39E9" w:rsidP="00C3650B">
      <w:pPr>
        <w:pStyle w:val="ff"/>
        <w:ind w:firstLine="567"/>
        <w:jc w:val="center"/>
        <w:rPr>
          <w:b/>
          <w:bCs/>
          <w:color w:val="000000"/>
          <w:sz w:val="20"/>
          <w:szCs w:val="20"/>
        </w:rPr>
      </w:pPr>
    </w:p>
    <w:p w:rsidR="005F39E9" w:rsidRPr="00E91F9D" w:rsidRDefault="005F39E9" w:rsidP="00C3650B">
      <w:pPr>
        <w:pStyle w:val="ff"/>
        <w:numPr>
          <w:ilvl w:val="0"/>
          <w:numId w:val="38"/>
        </w:numPr>
        <w:tabs>
          <w:tab w:val="clear" w:pos="1247"/>
        </w:tabs>
        <w:ind w:left="0" w:firstLine="0"/>
        <w:rPr>
          <w:color w:val="000000"/>
          <w:sz w:val="20"/>
          <w:szCs w:val="20"/>
        </w:rPr>
      </w:pPr>
      <w:r w:rsidRPr="00E91F9D">
        <w:rPr>
          <w:color w:val="000000"/>
          <w:sz w:val="20"/>
          <w:szCs w:val="20"/>
        </w:rPr>
        <w:t xml:space="preserve">Правила настоящего раздела распространяются на случаи нарушения Поставщиком условий договора о количестве, ассортименте, комплектности и качестве (в части явных недостатков) поставленного Товара: </w:t>
      </w:r>
    </w:p>
    <w:p w:rsidR="005F39E9" w:rsidRPr="00E91F9D" w:rsidRDefault="005F39E9" w:rsidP="00C3650B">
      <w:pPr>
        <w:pStyle w:val="ff"/>
        <w:numPr>
          <w:ilvl w:val="0"/>
          <w:numId w:val="43"/>
        </w:numPr>
        <w:rPr>
          <w:rStyle w:val="ff0"/>
          <w:sz w:val="20"/>
          <w:szCs w:val="20"/>
        </w:rPr>
      </w:pPr>
      <w:r w:rsidRPr="00E91F9D">
        <w:rPr>
          <w:rStyle w:val="ff0"/>
          <w:sz w:val="20"/>
          <w:szCs w:val="20"/>
        </w:rPr>
        <w:t xml:space="preserve">количество поставленного товара превышает заказ; </w:t>
      </w:r>
    </w:p>
    <w:p w:rsidR="005F39E9" w:rsidRPr="00E91F9D" w:rsidRDefault="005F39E9" w:rsidP="00C3650B">
      <w:pPr>
        <w:pStyle w:val="ff"/>
        <w:numPr>
          <w:ilvl w:val="0"/>
          <w:numId w:val="43"/>
        </w:numPr>
        <w:rPr>
          <w:rStyle w:val="ff0"/>
          <w:sz w:val="20"/>
          <w:szCs w:val="20"/>
        </w:rPr>
      </w:pPr>
      <w:r w:rsidRPr="00E91F9D">
        <w:rPr>
          <w:rStyle w:val="ff0"/>
          <w:sz w:val="20"/>
          <w:szCs w:val="20"/>
        </w:rPr>
        <w:t xml:space="preserve">некомплектный товар; </w:t>
      </w:r>
    </w:p>
    <w:p w:rsidR="005F39E9" w:rsidRPr="00E91F9D" w:rsidRDefault="005F39E9" w:rsidP="00C3650B">
      <w:pPr>
        <w:pStyle w:val="ff"/>
        <w:numPr>
          <w:ilvl w:val="0"/>
          <w:numId w:val="43"/>
        </w:numPr>
        <w:rPr>
          <w:rStyle w:val="ff0"/>
          <w:color w:val="000000"/>
          <w:sz w:val="20"/>
          <w:szCs w:val="20"/>
        </w:rPr>
      </w:pPr>
      <w:r w:rsidRPr="00E91F9D">
        <w:rPr>
          <w:rStyle w:val="ff0"/>
          <w:sz w:val="20"/>
          <w:szCs w:val="20"/>
        </w:rPr>
        <w:t>товар с явными недостатками (к явным относятся недостатки, которые могут быть обнаружены при обычном способе приемки (например, при осмотре товара) либо для которых определены специальные методы контроля (например, лабораторные анализы или испытания);</w:t>
      </w:r>
    </w:p>
    <w:p w:rsidR="005F39E9" w:rsidRPr="00E91F9D" w:rsidRDefault="005F39E9" w:rsidP="00C3650B">
      <w:pPr>
        <w:pStyle w:val="ff"/>
        <w:numPr>
          <w:ilvl w:val="0"/>
          <w:numId w:val="43"/>
        </w:numPr>
        <w:rPr>
          <w:color w:val="000000"/>
          <w:sz w:val="20"/>
          <w:szCs w:val="20"/>
        </w:rPr>
      </w:pPr>
      <w:r w:rsidRPr="00E91F9D">
        <w:rPr>
          <w:color w:val="000000"/>
          <w:sz w:val="20"/>
          <w:szCs w:val="20"/>
        </w:rPr>
        <w:t xml:space="preserve">товар несоответствующий заказанному серийному (каталожному) номеру; </w:t>
      </w:r>
    </w:p>
    <w:p w:rsidR="005F39E9" w:rsidRPr="00E91F9D" w:rsidRDefault="005F39E9" w:rsidP="00C3650B">
      <w:pPr>
        <w:pStyle w:val="ff"/>
        <w:ind w:left="1146" w:firstLine="0"/>
        <w:rPr>
          <w:color w:val="000000"/>
          <w:sz w:val="20"/>
          <w:szCs w:val="20"/>
        </w:rPr>
      </w:pPr>
    </w:p>
    <w:p w:rsidR="005F39E9" w:rsidRPr="00E91F9D" w:rsidRDefault="005F39E9" w:rsidP="00C3650B">
      <w:pPr>
        <w:pStyle w:val="ff"/>
        <w:numPr>
          <w:ilvl w:val="0"/>
          <w:numId w:val="38"/>
        </w:numPr>
        <w:tabs>
          <w:tab w:val="clear" w:pos="1247"/>
        </w:tabs>
        <w:ind w:left="0" w:firstLine="0"/>
        <w:rPr>
          <w:color w:val="000000"/>
          <w:sz w:val="20"/>
          <w:szCs w:val="20"/>
        </w:rPr>
      </w:pPr>
      <w:r w:rsidRPr="00E91F9D">
        <w:rPr>
          <w:color w:val="000000"/>
          <w:sz w:val="20"/>
          <w:szCs w:val="20"/>
        </w:rPr>
        <w:t>Возможны случаи замены в отношении Товара серийных (каталожных) номеров и/или производителя на аналогичные по функциональному назначению Товары.</w:t>
      </w:r>
    </w:p>
    <w:p w:rsidR="005F39E9" w:rsidRPr="00E91F9D" w:rsidRDefault="005F39E9" w:rsidP="00C3650B">
      <w:pPr>
        <w:pStyle w:val="ff"/>
        <w:ind w:firstLine="0"/>
        <w:rPr>
          <w:color w:val="000000"/>
          <w:sz w:val="20"/>
          <w:szCs w:val="20"/>
        </w:rPr>
      </w:pPr>
      <w:r w:rsidRPr="00E91F9D">
        <w:rPr>
          <w:color w:val="000000"/>
          <w:sz w:val="20"/>
          <w:szCs w:val="20"/>
        </w:rPr>
        <w:t>В указанных случаях:</w:t>
      </w:r>
    </w:p>
    <w:p w:rsidR="005F39E9" w:rsidRPr="00E91F9D" w:rsidRDefault="005F39E9" w:rsidP="00C3650B">
      <w:pPr>
        <w:pStyle w:val="ff"/>
        <w:ind w:firstLine="567"/>
        <w:rPr>
          <w:color w:val="000000"/>
          <w:sz w:val="20"/>
          <w:szCs w:val="20"/>
        </w:rPr>
      </w:pPr>
      <w:r w:rsidRPr="00E91F9D">
        <w:rPr>
          <w:color w:val="000000"/>
          <w:sz w:val="20"/>
          <w:szCs w:val="20"/>
        </w:rPr>
        <w:t>- возврат, обмен Товара, возврат денежных средств Покупателю не производится;</w:t>
      </w:r>
    </w:p>
    <w:p w:rsidR="005F39E9" w:rsidRPr="00E91F9D" w:rsidRDefault="005F39E9" w:rsidP="00C3650B">
      <w:pPr>
        <w:pStyle w:val="ff"/>
        <w:ind w:firstLine="567"/>
        <w:rPr>
          <w:color w:val="000000"/>
          <w:sz w:val="20"/>
          <w:szCs w:val="20"/>
        </w:rPr>
      </w:pPr>
      <w:r w:rsidRPr="00E91F9D">
        <w:rPr>
          <w:color w:val="000000"/>
          <w:sz w:val="20"/>
          <w:szCs w:val="20"/>
        </w:rPr>
        <w:t>- по усмотрению Поставщика и по согласованию с ним возможно предоставление Покупателю скидки на отгруженный Товар либо на Товар в следующих (очередных) партиях.</w:t>
      </w:r>
    </w:p>
    <w:p w:rsidR="005F39E9" w:rsidRPr="00E91F9D" w:rsidRDefault="005F39E9" w:rsidP="00C3650B">
      <w:pPr>
        <w:pStyle w:val="ff"/>
        <w:numPr>
          <w:ilvl w:val="0"/>
          <w:numId w:val="38"/>
        </w:numPr>
        <w:tabs>
          <w:tab w:val="clear" w:pos="1247"/>
        </w:tabs>
        <w:ind w:left="0" w:firstLine="0"/>
        <w:rPr>
          <w:color w:val="000000"/>
          <w:sz w:val="20"/>
          <w:szCs w:val="20"/>
        </w:rPr>
      </w:pPr>
      <w:r w:rsidRPr="00E91F9D">
        <w:rPr>
          <w:color w:val="000000"/>
          <w:sz w:val="20"/>
          <w:szCs w:val="20"/>
        </w:rPr>
        <w:t>Товары (в том числе кузовные листовые детали), имеющие незначительные недостатки, исправляемые (устраняемые, восстанавливаемые) в ходе подготовки детали к установке на транспортное средство либо не влияющие на потребительские свойства Товара, возврату и/или обмену не подлежат и остаются у Покупателя. К числу таких недостатков, помимо прочего, относятся:</w:t>
      </w:r>
    </w:p>
    <w:p w:rsidR="005F39E9" w:rsidRPr="00E91F9D" w:rsidRDefault="005F39E9" w:rsidP="00C3650B">
      <w:pPr>
        <w:pStyle w:val="ff"/>
        <w:numPr>
          <w:ilvl w:val="0"/>
          <w:numId w:val="43"/>
        </w:numPr>
        <w:rPr>
          <w:rStyle w:val="ff0"/>
          <w:sz w:val="20"/>
          <w:szCs w:val="20"/>
        </w:rPr>
      </w:pPr>
      <w:r w:rsidRPr="00E91F9D">
        <w:rPr>
          <w:rStyle w:val="ff0"/>
          <w:sz w:val="20"/>
          <w:szCs w:val="20"/>
        </w:rPr>
        <w:t>потертости, царапины и другие повреждения пластиковых и металлических кузовных деталей, предназначенных под покраску;</w:t>
      </w:r>
    </w:p>
    <w:p w:rsidR="005F39E9" w:rsidRPr="00E91F9D" w:rsidRDefault="005F39E9" w:rsidP="00C3650B">
      <w:pPr>
        <w:pStyle w:val="ff"/>
        <w:numPr>
          <w:ilvl w:val="0"/>
          <w:numId w:val="43"/>
        </w:numPr>
        <w:rPr>
          <w:rStyle w:val="ff0"/>
          <w:sz w:val="20"/>
          <w:szCs w:val="20"/>
        </w:rPr>
      </w:pPr>
      <w:r w:rsidRPr="00E91F9D">
        <w:rPr>
          <w:rStyle w:val="ff0"/>
          <w:sz w:val="20"/>
          <w:szCs w:val="20"/>
        </w:rPr>
        <w:t>недостатки всех иных видов Товаров, которые могут быть исправлены при дальнейшей установке на транспортное средство, не влияющие на потребительские свойства Товара;</w:t>
      </w:r>
    </w:p>
    <w:p w:rsidR="005F39E9" w:rsidRPr="00E91F9D" w:rsidRDefault="005F39E9" w:rsidP="00C3650B">
      <w:pPr>
        <w:pStyle w:val="ff"/>
        <w:ind w:firstLine="0"/>
        <w:rPr>
          <w:color w:val="000000"/>
          <w:sz w:val="20"/>
          <w:szCs w:val="20"/>
        </w:rPr>
      </w:pPr>
      <w:r w:rsidRPr="00E91F9D">
        <w:rPr>
          <w:color w:val="000000"/>
          <w:sz w:val="20"/>
          <w:szCs w:val="20"/>
        </w:rPr>
        <w:t>В указанных случаях возврат, обмен Товара, возврат денежных средств Покупателю не производится. В исключительных случаях по усмотрению Поставщика и по согласованию с ним возможно предоставление Покупателю скидки на отгруженный Товар либо на Товар в следующих (очередных) партиях.</w:t>
      </w:r>
    </w:p>
    <w:p w:rsidR="005F39E9" w:rsidRPr="00E91F9D" w:rsidRDefault="005F39E9" w:rsidP="00C3650B">
      <w:pPr>
        <w:pStyle w:val="ff"/>
        <w:numPr>
          <w:ilvl w:val="0"/>
          <w:numId w:val="38"/>
        </w:numPr>
        <w:tabs>
          <w:tab w:val="clear" w:pos="1247"/>
        </w:tabs>
        <w:ind w:left="0" w:firstLine="0"/>
        <w:rPr>
          <w:rStyle w:val="ff0"/>
          <w:sz w:val="20"/>
          <w:szCs w:val="20"/>
        </w:rPr>
      </w:pPr>
      <w:r w:rsidRPr="00E91F9D">
        <w:rPr>
          <w:rStyle w:val="ff0"/>
          <w:sz w:val="20"/>
          <w:szCs w:val="20"/>
        </w:rPr>
        <w:t>Приемка Товара по количеству, ассортименту, комплектности и видимым (явным) недостаткам производится непосредственно в момент осмотра и передачи товара от Поставщика (представителя Поставщика) Покупателю до подписания товарной накладной.</w:t>
      </w:r>
    </w:p>
    <w:p w:rsidR="005F39E9" w:rsidRPr="00E91F9D" w:rsidRDefault="005F39E9" w:rsidP="00C3650B">
      <w:pPr>
        <w:pStyle w:val="ff"/>
        <w:numPr>
          <w:ilvl w:val="0"/>
          <w:numId w:val="38"/>
        </w:numPr>
        <w:tabs>
          <w:tab w:val="clear" w:pos="1247"/>
        </w:tabs>
        <w:ind w:left="0" w:firstLine="0"/>
        <w:rPr>
          <w:rStyle w:val="ff0"/>
          <w:sz w:val="20"/>
          <w:szCs w:val="20"/>
        </w:rPr>
      </w:pPr>
      <w:r w:rsidRPr="00E91F9D">
        <w:rPr>
          <w:rStyle w:val="ff0"/>
          <w:sz w:val="20"/>
          <w:szCs w:val="20"/>
        </w:rPr>
        <w:t xml:space="preserve">При выявлении Покупателем случаев, указанных в пункте 2.1. настоящего Положения, Покупатель оформляет заявление на возврат Товара в 2-х экземплярах. После составления заявления на возврат Покупатель имеет право отказаться от приемки указанного в заявлении товара себе на баланс и передать товар представителю Поставщика. </w:t>
      </w:r>
    </w:p>
    <w:p w:rsidR="005F39E9" w:rsidRPr="00E91F9D" w:rsidRDefault="005F39E9" w:rsidP="00C3650B">
      <w:pPr>
        <w:pStyle w:val="ff"/>
        <w:numPr>
          <w:ilvl w:val="0"/>
          <w:numId w:val="38"/>
        </w:numPr>
        <w:tabs>
          <w:tab w:val="clear" w:pos="1247"/>
        </w:tabs>
        <w:ind w:left="0" w:firstLine="0"/>
        <w:rPr>
          <w:rStyle w:val="ff0"/>
          <w:sz w:val="20"/>
          <w:szCs w:val="20"/>
        </w:rPr>
      </w:pPr>
      <w:r w:rsidRPr="00E91F9D">
        <w:rPr>
          <w:rStyle w:val="ff0"/>
          <w:sz w:val="20"/>
          <w:szCs w:val="20"/>
        </w:rPr>
        <w:t>После принятия Товара и подписания товарной накладной (если представителю Поставщика не вручена письменная заявка на возврат) претензии и заявки по фактам несоответствия Товара условиям о количестве, ассортименте, комплектности и видимым (явным) недостаткам Поставщиком не принимаются.</w:t>
      </w:r>
    </w:p>
    <w:p w:rsidR="005F39E9" w:rsidRPr="00E91F9D" w:rsidRDefault="005F39E9" w:rsidP="00C3650B">
      <w:pPr>
        <w:pStyle w:val="ff"/>
        <w:ind w:firstLine="567"/>
        <w:rPr>
          <w:color w:val="000000"/>
          <w:sz w:val="20"/>
          <w:szCs w:val="20"/>
        </w:rPr>
      </w:pPr>
    </w:p>
    <w:p w:rsidR="005F39E9" w:rsidRPr="00E91F9D" w:rsidRDefault="005F39E9" w:rsidP="00C3650B">
      <w:pPr>
        <w:pStyle w:val="ff"/>
        <w:ind w:firstLine="0"/>
        <w:jc w:val="left"/>
        <w:rPr>
          <w:b/>
          <w:bCs/>
          <w:color w:val="000000"/>
          <w:sz w:val="20"/>
          <w:szCs w:val="20"/>
        </w:rPr>
      </w:pPr>
      <w:r w:rsidRPr="00E91F9D">
        <w:rPr>
          <w:b/>
          <w:bCs/>
          <w:color w:val="000000"/>
          <w:sz w:val="20"/>
          <w:szCs w:val="20"/>
        </w:rPr>
        <w:t>РАЗДЕЛ 3.</w:t>
      </w:r>
    </w:p>
    <w:p w:rsidR="005F39E9" w:rsidRPr="00E91F9D" w:rsidRDefault="005F39E9" w:rsidP="00C3650B">
      <w:pPr>
        <w:pStyle w:val="ff"/>
        <w:ind w:firstLine="0"/>
        <w:jc w:val="left"/>
        <w:rPr>
          <w:color w:val="000000"/>
          <w:sz w:val="20"/>
          <w:szCs w:val="20"/>
        </w:rPr>
      </w:pPr>
      <w:r w:rsidRPr="00E91F9D">
        <w:rPr>
          <w:color w:val="000000"/>
          <w:sz w:val="20"/>
          <w:szCs w:val="20"/>
        </w:rPr>
        <w:t>УСЛОВИЯ ВОЗВРАТА ТОВАРА ПРИ ВЫЯВЛЕНИИ В НЕМ СКРЫТЫХ НЕДОСТАТКОВ</w:t>
      </w:r>
    </w:p>
    <w:p w:rsidR="005F39E9" w:rsidRPr="00E91F9D" w:rsidRDefault="005F39E9" w:rsidP="00C3650B">
      <w:pPr>
        <w:pStyle w:val="ff"/>
        <w:ind w:firstLine="567"/>
        <w:jc w:val="center"/>
        <w:rPr>
          <w:b/>
          <w:bCs/>
          <w:color w:val="000000"/>
          <w:sz w:val="20"/>
          <w:szCs w:val="20"/>
        </w:rPr>
      </w:pPr>
    </w:p>
    <w:p w:rsidR="005F39E9" w:rsidRPr="00E91F9D" w:rsidRDefault="005F39E9" w:rsidP="00C3650B">
      <w:pPr>
        <w:pStyle w:val="ff"/>
        <w:numPr>
          <w:ilvl w:val="1"/>
          <w:numId w:val="44"/>
        </w:numPr>
        <w:ind w:left="0" w:firstLine="0"/>
        <w:rPr>
          <w:rStyle w:val="ff0"/>
          <w:sz w:val="20"/>
          <w:szCs w:val="20"/>
        </w:rPr>
      </w:pPr>
      <w:r w:rsidRPr="00E91F9D">
        <w:rPr>
          <w:rStyle w:val="ff0"/>
          <w:sz w:val="20"/>
          <w:szCs w:val="20"/>
        </w:rPr>
        <w:t xml:space="preserve">Правила настоящего раздела распространяются на случаи нарушения Поставщиком условий договора о качестве поставленного Товара в части скрытых недостатков. Скрытые недостатки - это недостатки, которые нельзя обнаружить при обычном способе приемки, и они проявляются </w:t>
      </w:r>
      <w:r w:rsidRPr="00C34AEE">
        <w:rPr>
          <w:rStyle w:val="ff0"/>
          <w:sz w:val="20"/>
          <w:szCs w:val="20"/>
        </w:rPr>
        <w:t>только</w:t>
      </w:r>
      <w:r w:rsidRPr="00E91F9D">
        <w:rPr>
          <w:rStyle w:val="ff0"/>
          <w:sz w:val="20"/>
          <w:szCs w:val="20"/>
        </w:rPr>
        <w:t xml:space="preserve"> в процессе монтажа, наладки, использования или хранения товара.</w:t>
      </w:r>
    </w:p>
    <w:p w:rsidR="005F39E9" w:rsidRPr="00E91F9D" w:rsidRDefault="005F39E9" w:rsidP="00C3650B">
      <w:pPr>
        <w:pStyle w:val="ff"/>
        <w:numPr>
          <w:ilvl w:val="1"/>
          <w:numId w:val="44"/>
        </w:numPr>
        <w:ind w:left="0" w:firstLine="0"/>
        <w:rPr>
          <w:rStyle w:val="ff0"/>
          <w:sz w:val="20"/>
          <w:szCs w:val="20"/>
        </w:rPr>
      </w:pPr>
      <w:r w:rsidRPr="00E91F9D">
        <w:rPr>
          <w:rStyle w:val="ff0"/>
          <w:sz w:val="20"/>
          <w:szCs w:val="20"/>
        </w:rPr>
        <w:t>Сроки</w:t>
      </w:r>
      <w:r w:rsidRPr="00E91F9D">
        <w:rPr>
          <w:color w:val="000000"/>
          <w:sz w:val="20"/>
          <w:szCs w:val="20"/>
        </w:rPr>
        <w:t xml:space="preserve"> </w:t>
      </w:r>
      <w:r w:rsidRPr="00E91F9D">
        <w:rPr>
          <w:rStyle w:val="ff0"/>
          <w:sz w:val="20"/>
          <w:szCs w:val="20"/>
        </w:rPr>
        <w:t>гарантии исчисляются со дня получения Товара Покупателем.</w:t>
      </w:r>
    </w:p>
    <w:p w:rsidR="005F39E9" w:rsidRPr="00E91F9D" w:rsidRDefault="005F39E9" w:rsidP="00C3650B">
      <w:pPr>
        <w:pStyle w:val="ff"/>
        <w:numPr>
          <w:ilvl w:val="1"/>
          <w:numId w:val="44"/>
        </w:numPr>
        <w:ind w:left="0" w:firstLine="0"/>
        <w:rPr>
          <w:color w:val="000000"/>
          <w:sz w:val="20"/>
          <w:szCs w:val="20"/>
        </w:rPr>
      </w:pPr>
      <w:r w:rsidRPr="00E91F9D">
        <w:rPr>
          <w:rStyle w:val="ff0"/>
          <w:sz w:val="20"/>
          <w:szCs w:val="20"/>
        </w:rPr>
        <w:t>При вы</w:t>
      </w:r>
      <w:r w:rsidRPr="00E91F9D">
        <w:rPr>
          <w:sz w:val="20"/>
          <w:szCs w:val="20"/>
        </w:rPr>
        <w:t>явлении недостатка Товара в процессе эксплуатации возможность возврата Товара будет рассмотрена Поставщиком только при наличии следующих документов:</w:t>
      </w:r>
    </w:p>
    <w:p w:rsidR="005F39E9" w:rsidRPr="00E91F9D" w:rsidRDefault="005F39E9" w:rsidP="00C3650B">
      <w:pPr>
        <w:pStyle w:val="ff"/>
        <w:numPr>
          <w:ilvl w:val="0"/>
          <w:numId w:val="43"/>
        </w:numPr>
        <w:rPr>
          <w:rStyle w:val="ff0"/>
          <w:sz w:val="20"/>
          <w:szCs w:val="20"/>
        </w:rPr>
      </w:pPr>
      <w:r w:rsidRPr="00E91F9D">
        <w:rPr>
          <w:rStyle w:val="ff0"/>
          <w:sz w:val="20"/>
          <w:szCs w:val="20"/>
        </w:rPr>
        <w:t>заполненный бланк заявления на возврат;</w:t>
      </w:r>
    </w:p>
    <w:p w:rsidR="005F39E9" w:rsidRPr="00E91F9D" w:rsidRDefault="005F39E9" w:rsidP="00C3650B">
      <w:pPr>
        <w:pStyle w:val="ff"/>
        <w:numPr>
          <w:ilvl w:val="0"/>
          <w:numId w:val="43"/>
        </w:numPr>
        <w:rPr>
          <w:rStyle w:val="ff0"/>
          <w:sz w:val="20"/>
          <w:szCs w:val="20"/>
        </w:rPr>
      </w:pPr>
      <w:r w:rsidRPr="00E91F9D">
        <w:rPr>
          <w:rStyle w:val="ff0"/>
          <w:sz w:val="20"/>
          <w:szCs w:val="20"/>
        </w:rPr>
        <w:t>копия товарной накладной на отгрузку детали Поставщиком;</w:t>
      </w:r>
    </w:p>
    <w:p w:rsidR="005F39E9" w:rsidRPr="00E91F9D" w:rsidRDefault="005F39E9" w:rsidP="00C3650B">
      <w:pPr>
        <w:pStyle w:val="ff"/>
        <w:numPr>
          <w:ilvl w:val="0"/>
          <w:numId w:val="43"/>
        </w:numPr>
        <w:rPr>
          <w:rStyle w:val="ff0"/>
          <w:sz w:val="20"/>
          <w:szCs w:val="20"/>
        </w:rPr>
      </w:pPr>
      <w:r w:rsidRPr="00E91F9D">
        <w:rPr>
          <w:rStyle w:val="ff0"/>
          <w:sz w:val="20"/>
          <w:szCs w:val="20"/>
        </w:rPr>
        <w:t>копия заказа-наряда на установку (монтаж) либо на замену данной детали на транспортном средстве, выданного сертифицированной станцией технического обслуживания автомобилей (далее – СТОА) или официальным дилером, в котором в обязательном порядке должны быть указаны следующие сведения: дата заказа-наряда, ФИО владельца автомобиля, марка автомобиля, государственный регистрационный знак (номер), тип двигателя, идентификационный номер автомобиля (VIN-код), номер шасси (при наличии), выполненные в ходе установки данной детали работы и их стоимость, сопутствующие в обязательном порядке работы по замене сопряженных узлов и агрегатов, пробег автомобиля на момент установки детали;</w:t>
      </w:r>
    </w:p>
    <w:p w:rsidR="005F39E9" w:rsidRPr="00E91F9D" w:rsidRDefault="005F39E9" w:rsidP="00C3650B">
      <w:pPr>
        <w:pStyle w:val="ff"/>
        <w:numPr>
          <w:ilvl w:val="0"/>
          <w:numId w:val="43"/>
        </w:numPr>
        <w:rPr>
          <w:rStyle w:val="ff0"/>
          <w:sz w:val="20"/>
          <w:szCs w:val="20"/>
        </w:rPr>
      </w:pPr>
      <w:r w:rsidRPr="00E91F9D">
        <w:rPr>
          <w:rStyle w:val="ff0"/>
          <w:sz w:val="20"/>
          <w:szCs w:val="20"/>
        </w:rPr>
        <w:t>заверенная СТОА копия сертификата соответствия СТОА на проведение данного вида работ;</w:t>
      </w:r>
    </w:p>
    <w:p w:rsidR="005F39E9" w:rsidRPr="00E91F9D" w:rsidRDefault="005F39E9" w:rsidP="00C3650B">
      <w:pPr>
        <w:pStyle w:val="ff"/>
        <w:numPr>
          <w:ilvl w:val="0"/>
          <w:numId w:val="43"/>
        </w:numPr>
        <w:rPr>
          <w:rStyle w:val="ff0"/>
          <w:sz w:val="20"/>
          <w:szCs w:val="20"/>
        </w:rPr>
      </w:pPr>
      <w:r w:rsidRPr="00E91F9D">
        <w:rPr>
          <w:rStyle w:val="ff0"/>
          <w:sz w:val="20"/>
          <w:szCs w:val="20"/>
        </w:rPr>
        <w:t>копии платежных документов на оплату соответствующих видов работ;</w:t>
      </w:r>
    </w:p>
    <w:p w:rsidR="005F39E9" w:rsidRPr="00E91F9D" w:rsidRDefault="005F39E9" w:rsidP="00C3650B">
      <w:pPr>
        <w:pStyle w:val="ff"/>
        <w:numPr>
          <w:ilvl w:val="0"/>
          <w:numId w:val="43"/>
        </w:numPr>
        <w:rPr>
          <w:rStyle w:val="ff0"/>
          <w:sz w:val="20"/>
          <w:szCs w:val="20"/>
        </w:rPr>
      </w:pPr>
      <w:r w:rsidRPr="00E91F9D">
        <w:rPr>
          <w:rStyle w:val="ff0"/>
          <w:sz w:val="20"/>
          <w:szCs w:val="20"/>
        </w:rPr>
        <w:t>дефектовочный акт о неисправности детали, подписанный уполномоченными лицами организации по ремонту автомобилей, с указанием даты проведения экспертизы, государственного регистрационного знака (номера) автомобиля, VIN-кода автомобиля, пробега автомобиля на момент проведения экспертизы, выявленных дефектов детали;</w:t>
      </w:r>
    </w:p>
    <w:p w:rsidR="005F39E9" w:rsidRPr="00E91F9D" w:rsidRDefault="005F39E9" w:rsidP="00C3650B">
      <w:pPr>
        <w:pStyle w:val="ff"/>
        <w:numPr>
          <w:ilvl w:val="0"/>
          <w:numId w:val="43"/>
        </w:numPr>
        <w:rPr>
          <w:rStyle w:val="ff0"/>
          <w:sz w:val="20"/>
          <w:szCs w:val="20"/>
        </w:rPr>
      </w:pPr>
      <w:r w:rsidRPr="00E91F9D">
        <w:rPr>
          <w:rStyle w:val="ff0"/>
          <w:sz w:val="20"/>
          <w:szCs w:val="20"/>
        </w:rPr>
        <w:t>заключение СТОА о причинах неработоспособности детали, выполненное на фирменном бланке организации.</w:t>
      </w:r>
    </w:p>
    <w:p w:rsidR="005F39E9" w:rsidRPr="00E91F9D" w:rsidRDefault="005F39E9" w:rsidP="00C3650B">
      <w:pPr>
        <w:pStyle w:val="ff"/>
        <w:ind w:left="1146" w:firstLine="0"/>
        <w:rPr>
          <w:rStyle w:val="ff0"/>
          <w:sz w:val="20"/>
          <w:szCs w:val="20"/>
        </w:rPr>
      </w:pPr>
    </w:p>
    <w:p w:rsidR="005F39E9" w:rsidRPr="00E91F9D" w:rsidRDefault="005F39E9" w:rsidP="00C3650B">
      <w:pPr>
        <w:pStyle w:val="ff"/>
        <w:ind w:firstLine="0"/>
        <w:rPr>
          <w:color w:val="000000"/>
          <w:sz w:val="20"/>
          <w:szCs w:val="20"/>
        </w:rPr>
      </w:pPr>
      <w:r w:rsidRPr="00E91F9D">
        <w:rPr>
          <w:color w:val="000000"/>
          <w:sz w:val="20"/>
          <w:szCs w:val="20"/>
        </w:rPr>
        <w:t>Отсутствие какого-либо из вышеуказанных документов, а равно их ненадлежащее, некорректное, противоречивое заполнение влечет за собой отказ в возврате Товара.</w:t>
      </w:r>
    </w:p>
    <w:p w:rsidR="005F39E9" w:rsidRPr="00E91F9D" w:rsidRDefault="005F39E9" w:rsidP="004C1AB3">
      <w:pPr>
        <w:pStyle w:val="ff"/>
        <w:numPr>
          <w:ilvl w:val="1"/>
          <w:numId w:val="44"/>
        </w:numPr>
        <w:ind w:left="0" w:firstLine="0"/>
        <w:rPr>
          <w:rStyle w:val="ff0"/>
          <w:sz w:val="20"/>
          <w:szCs w:val="20"/>
        </w:rPr>
      </w:pPr>
      <w:r w:rsidRPr="00E91F9D">
        <w:rPr>
          <w:rStyle w:val="ff0"/>
          <w:sz w:val="20"/>
          <w:szCs w:val="20"/>
        </w:rPr>
        <w:t>При возникновении разногласий между Поставщиком и Покупателем о причинах ненадлежащего качества Товара:</w:t>
      </w:r>
    </w:p>
    <w:p w:rsidR="005F39E9" w:rsidRPr="00E91F9D" w:rsidRDefault="005F39E9" w:rsidP="00332741">
      <w:pPr>
        <w:pStyle w:val="ff"/>
        <w:ind w:firstLine="0"/>
        <w:rPr>
          <w:rStyle w:val="ff0"/>
          <w:sz w:val="20"/>
          <w:szCs w:val="20"/>
        </w:rPr>
      </w:pPr>
      <w:r w:rsidRPr="00E91F9D">
        <w:rPr>
          <w:rStyle w:val="ff0"/>
          <w:sz w:val="20"/>
          <w:szCs w:val="20"/>
        </w:rPr>
        <w:t xml:space="preserve"> Если дефект выявлен в период действия гарантийных обязательств, Поставщик обязуется произвести проверку качества или экспертизу Товара; </w:t>
      </w:r>
    </w:p>
    <w:p w:rsidR="005F39E9" w:rsidRPr="00E91F9D" w:rsidRDefault="005F39E9" w:rsidP="00332741">
      <w:pPr>
        <w:pStyle w:val="ff"/>
        <w:ind w:firstLine="0"/>
        <w:rPr>
          <w:rStyle w:val="ff0"/>
          <w:sz w:val="20"/>
          <w:szCs w:val="20"/>
        </w:rPr>
      </w:pPr>
      <w:r w:rsidRPr="00E91F9D">
        <w:rPr>
          <w:rStyle w:val="ff0"/>
          <w:sz w:val="20"/>
          <w:szCs w:val="20"/>
        </w:rPr>
        <w:t>Если дефект выявлен за пределами срока гарантийных обязательств, Покупатель обязуется самостоятельно произвести проверку качества или экспертизу Товара.</w:t>
      </w:r>
    </w:p>
    <w:p w:rsidR="005F39E9" w:rsidRPr="00E91F9D" w:rsidRDefault="005F39E9" w:rsidP="00C3650B">
      <w:pPr>
        <w:pStyle w:val="ff"/>
        <w:numPr>
          <w:ilvl w:val="1"/>
          <w:numId w:val="44"/>
        </w:numPr>
        <w:ind w:left="0" w:firstLine="0"/>
        <w:rPr>
          <w:rStyle w:val="ff0"/>
          <w:sz w:val="20"/>
          <w:szCs w:val="20"/>
        </w:rPr>
      </w:pPr>
      <w:r w:rsidRPr="00E91F9D">
        <w:rPr>
          <w:rStyle w:val="ff0"/>
          <w:sz w:val="20"/>
          <w:szCs w:val="20"/>
        </w:rPr>
        <w:t>Если в результате проверки качества Товара (экспертизы) будет установлено, что ненадлежащее качество Товара является результатом не скрытых заводских дефектов, а следствием каких-либо иных причин, за которые не отвечает Поставщик, Товар к возврату не принимается и подлежит отправке Покупателю за его счёт. При этом все издержки по проведению проверки качества (экспертизы) Товара, которые понес Поставщик, возлагаются на Покупателя.</w:t>
      </w:r>
    </w:p>
    <w:p w:rsidR="005F39E9" w:rsidRPr="00E91F9D" w:rsidRDefault="005F39E9" w:rsidP="00C3650B">
      <w:pPr>
        <w:pStyle w:val="ff"/>
        <w:ind w:left="567" w:firstLine="0"/>
        <w:rPr>
          <w:b/>
          <w:bCs/>
          <w:color w:val="000000"/>
          <w:sz w:val="20"/>
          <w:szCs w:val="20"/>
        </w:rPr>
      </w:pPr>
    </w:p>
    <w:p w:rsidR="005F39E9" w:rsidRPr="00E91F9D" w:rsidRDefault="005F39E9" w:rsidP="00C3650B">
      <w:pPr>
        <w:pStyle w:val="ff"/>
        <w:ind w:left="567" w:firstLine="0"/>
        <w:jc w:val="center"/>
        <w:rPr>
          <w:color w:val="000000"/>
          <w:sz w:val="20"/>
          <w:szCs w:val="20"/>
        </w:rPr>
      </w:pPr>
      <w:r w:rsidRPr="00E91F9D">
        <w:rPr>
          <w:b/>
          <w:bCs/>
          <w:color w:val="000000"/>
          <w:sz w:val="20"/>
          <w:szCs w:val="20"/>
        </w:rPr>
        <w:t>Дополнительные условия возврата «оригинального Товара»</w:t>
      </w:r>
      <w:r w:rsidRPr="00E91F9D">
        <w:rPr>
          <w:color w:val="000000"/>
          <w:sz w:val="20"/>
          <w:szCs w:val="20"/>
        </w:rPr>
        <w:t>.</w:t>
      </w:r>
    </w:p>
    <w:p w:rsidR="005F39E9" w:rsidRPr="00E91F9D" w:rsidRDefault="005F39E9" w:rsidP="00C3650B">
      <w:pPr>
        <w:pStyle w:val="ff"/>
        <w:numPr>
          <w:ilvl w:val="1"/>
          <w:numId w:val="44"/>
        </w:numPr>
        <w:ind w:left="0" w:firstLine="0"/>
        <w:rPr>
          <w:rStyle w:val="ff0"/>
          <w:sz w:val="20"/>
          <w:szCs w:val="20"/>
        </w:rPr>
      </w:pPr>
      <w:r w:rsidRPr="00E91F9D">
        <w:rPr>
          <w:rStyle w:val="ff0"/>
          <w:sz w:val="20"/>
          <w:szCs w:val="20"/>
        </w:rPr>
        <w:t>Под «оригинальным Товаром» понимается Товар, выпущенный непосредственно производителем транспортного средства либо под его контролем с проставлением на Товар товарного знака (логотипа) данного транспортного средства, что подтверждается соответствующей упаковкой и иными графическими, документальными способами воспроизведения средств индивидуализации.</w:t>
      </w:r>
    </w:p>
    <w:p w:rsidR="005F39E9" w:rsidRPr="00E91F9D" w:rsidRDefault="005F39E9" w:rsidP="00C3650B">
      <w:pPr>
        <w:pStyle w:val="ff"/>
        <w:numPr>
          <w:ilvl w:val="1"/>
          <w:numId w:val="44"/>
        </w:numPr>
        <w:ind w:left="0" w:firstLine="0"/>
        <w:rPr>
          <w:rStyle w:val="ff0"/>
          <w:sz w:val="20"/>
          <w:szCs w:val="20"/>
        </w:rPr>
      </w:pPr>
      <w:r w:rsidRPr="00E91F9D">
        <w:rPr>
          <w:rStyle w:val="ff0"/>
          <w:sz w:val="20"/>
          <w:szCs w:val="20"/>
        </w:rPr>
        <w:t>Гарантия</w:t>
      </w:r>
      <w:r w:rsidRPr="00E91F9D">
        <w:rPr>
          <w:color w:val="000000"/>
          <w:sz w:val="20"/>
          <w:szCs w:val="20"/>
        </w:rPr>
        <w:t xml:space="preserve"> </w:t>
      </w:r>
      <w:r w:rsidRPr="00E91F9D">
        <w:rPr>
          <w:rStyle w:val="ff0"/>
          <w:sz w:val="20"/>
          <w:szCs w:val="20"/>
        </w:rPr>
        <w:t>качества на «оригинальный Товар» предоставляется Поставщиком в пределах, определенных заводом-изготовителем согласно паспорту или иному документу на Товар, и исчисляется с момента получения Товара Покупателем. В случае если гарантийный срок на Товар не устанавливается заводом-изготовителем, гарантийный срок считается равным 45 календарным днем с момента получения Покупателем Товара.</w:t>
      </w:r>
    </w:p>
    <w:p w:rsidR="005F39E9" w:rsidRPr="00E91F9D" w:rsidRDefault="005F39E9" w:rsidP="00C3650B">
      <w:pPr>
        <w:pStyle w:val="ff"/>
        <w:numPr>
          <w:ilvl w:val="1"/>
          <w:numId w:val="44"/>
        </w:numPr>
        <w:ind w:left="0" w:firstLine="0"/>
        <w:rPr>
          <w:rStyle w:val="ff0"/>
          <w:sz w:val="20"/>
          <w:szCs w:val="20"/>
        </w:rPr>
      </w:pPr>
      <w:r w:rsidRPr="00E91F9D">
        <w:rPr>
          <w:rStyle w:val="ff0"/>
          <w:sz w:val="20"/>
          <w:szCs w:val="20"/>
        </w:rPr>
        <w:t>Если недостатки Товара выявились в процессе или после установки на транспортное средство, возврат «оригинального Товара» возможен исключительно в тех в случаях, когда его установка на транспортное средство производилась СТОА официального представителя (дилера) соответствующего производителя транспортного средства (далее – официальный дилер).</w:t>
      </w:r>
    </w:p>
    <w:p w:rsidR="005F39E9" w:rsidRPr="00E91F9D" w:rsidRDefault="005F39E9" w:rsidP="00C3650B">
      <w:pPr>
        <w:pStyle w:val="ff"/>
        <w:numPr>
          <w:ilvl w:val="1"/>
          <w:numId w:val="44"/>
        </w:numPr>
        <w:ind w:left="0" w:firstLine="0"/>
        <w:rPr>
          <w:rStyle w:val="ff0"/>
          <w:sz w:val="20"/>
          <w:szCs w:val="20"/>
        </w:rPr>
      </w:pPr>
      <w:r w:rsidRPr="00E91F9D">
        <w:rPr>
          <w:rStyle w:val="ff0"/>
          <w:sz w:val="20"/>
          <w:szCs w:val="20"/>
        </w:rPr>
        <w:t>Возврату «оригинального Товара» должно предшествовать обращение конечного потребителя (которому Товар продан Покупателем) на СТОА официального дилера с целью выполнения данным дилером принятых на себя обязательств по гарантийному обслуживанию (ремонт детали, выдача заключения, иное).</w:t>
      </w:r>
    </w:p>
    <w:p w:rsidR="005F39E9" w:rsidRPr="00E91F9D" w:rsidRDefault="005F39E9" w:rsidP="00C3650B">
      <w:pPr>
        <w:pStyle w:val="ff"/>
        <w:numPr>
          <w:ilvl w:val="1"/>
          <w:numId w:val="44"/>
        </w:numPr>
        <w:ind w:left="0" w:firstLine="0"/>
        <w:rPr>
          <w:rStyle w:val="ff0"/>
          <w:sz w:val="20"/>
          <w:szCs w:val="20"/>
        </w:rPr>
      </w:pPr>
      <w:r w:rsidRPr="00E91F9D">
        <w:rPr>
          <w:rStyle w:val="ff0"/>
          <w:sz w:val="20"/>
          <w:szCs w:val="20"/>
        </w:rPr>
        <w:t>До оформления возврата Покупатель обязан любыми доступными средствами обеспечить обращение конечного потребителя к официальному дилеру. Со своей стороны Поставщик обязуется предоставить все необходимые документы для содействия Покупателю и конечному потребителю в обращении к официальному дилеру для исполнения последним гарантийных обязательств.</w:t>
      </w:r>
    </w:p>
    <w:p w:rsidR="005F39E9" w:rsidRPr="00E91F9D" w:rsidRDefault="005F39E9" w:rsidP="00C3650B">
      <w:pPr>
        <w:pStyle w:val="ff"/>
        <w:numPr>
          <w:ilvl w:val="1"/>
          <w:numId w:val="44"/>
        </w:numPr>
        <w:ind w:left="0" w:firstLine="0"/>
        <w:rPr>
          <w:rStyle w:val="ff0"/>
          <w:sz w:val="20"/>
          <w:szCs w:val="20"/>
        </w:rPr>
      </w:pPr>
      <w:r w:rsidRPr="00E91F9D">
        <w:rPr>
          <w:rStyle w:val="ff0"/>
          <w:sz w:val="20"/>
          <w:szCs w:val="20"/>
        </w:rPr>
        <w:t>К возвращаемому Товару должны быть приложены документы, указанные в пункте 3.4. настоящего Положения, выданные официальным дилером и подтверждающие заводской брак детали.</w:t>
      </w:r>
    </w:p>
    <w:p w:rsidR="005F39E9" w:rsidRPr="00E91F9D" w:rsidRDefault="005F39E9" w:rsidP="00C3650B">
      <w:pPr>
        <w:pStyle w:val="ff"/>
        <w:numPr>
          <w:ilvl w:val="1"/>
          <w:numId w:val="44"/>
        </w:numPr>
        <w:ind w:left="0" w:firstLine="0"/>
        <w:rPr>
          <w:rStyle w:val="ff0"/>
          <w:sz w:val="20"/>
          <w:szCs w:val="20"/>
        </w:rPr>
      </w:pPr>
      <w:r w:rsidRPr="00E91F9D">
        <w:rPr>
          <w:rStyle w:val="ff0"/>
          <w:sz w:val="20"/>
          <w:szCs w:val="20"/>
        </w:rPr>
        <w:t>Гарантия на электрический «оригинальный Товар» действует лишь в случае установки детали на транспортное средство у официального дилера. При этом гарантия реализуется Покупателем через официального дилера, Поставщик обязуется предоставить все необходимые для этого документы.</w:t>
      </w:r>
    </w:p>
    <w:p w:rsidR="005F39E9" w:rsidRPr="00E91F9D" w:rsidRDefault="005F39E9" w:rsidP="00C3650B">
      <w:pPr>
        <w:pStyle w:val="ff"/>
        <w:ind w:left="1134" w:firstLine="0"/>
        <w:rPr>
          <w:b/>
          <w:bCs/>
          <w:color w:val="000000"/>
          <w:sz w:val="20"/>
          <w:szCs w:val="20"/>
        </w:rPr>
      </w:pPr>
    </w:p>
    <w:p w:rsidR="005F39E9" w:rsidRPr="00E91F9D" w:rsidRDefault="005F39E9" w:rsidP="00C3650B">
      <w:pPr>
        <w:pStyle w:val="ff"/>
        <w:ind w:left="1134" w:firstLine="0"/>
        <w:rPr>
          <w:b/>
          <w:bCs/>
          <w:color w:val="000000"/>
          <w:sz w:val="20"/>
          <w:szCs w:val="20"/>
        </w:rPr>
      </w:pPr>
      <w:r w:rsidRPr="00E91F9D">
        <w:rPr>
          <w:b/>
          <w:bCs/>
          <w:color w:val="000000"/>
          <w:sz w:val="20"/>
          <w:szCs w:val="20"/>
        </w:rPr>
        <w:t>Дополнительные условия возврата «неоригинального Товара»</w:t>
      </w:r>
    </w:p>
    <w:p w:rsidR="005F39E9" w:rsidRPr="00E91F9D" w:rsidRDefault="005F39E9" w:rsidP="00C3650B">
      <w:pPr>
        <w:pStyle w:val="ff"/>
        <w:ind w:left="1134" w:firstLine="0"/>
        <w:rPr>
          <w:b/>
          <w:bCs/>
          <w:color w:val="000000"/>
          <w:sz w:val="20"/>
          <w:szCs w:val="20"/>
        </w:rPr>
      </w:pPr>
    </w:p>
    <w:p w:rsidR="005F39E9" w:rsidRPr="00E91F9D" w:rsidRDefault="005F39E9" w:rsidP="00C3650B">
      <w:pPr>
        <w:pStyle w:val="ff"/>
        <w:numPr>
          <w:ilvl w:val="1"/>
          <w:numId w:val="44"/>
        </w:numPr>
        <w:ind w:left="0" w:firstLine="0"/>
        <w:rPr>
          <w:rStyle w:val="ff0"/>
          <w:sz w:val="20"/>
          <w:szCs w:val="20"/>
        </w:rPr>
      </w:pPr>
      <w:r w:rsidRPr="00E91F9D">
        <w:rPr>
          <w:rStyle w:val="ff0"/>
          <w:sz w:val="20"/>
          <w:szCs w:val="20"/>
        </w:rPr>
        <w:t>Под «неоригинальным Товаром» (заменителем) понимается Товар, выпущенный иным производителем, отличным от производителя транспортного средства, что подтверждается соответствующей упаковкой с нанесённым на нее каталожным номером Товара и иными графическими, документальными способами воспроизведения средств индивидуализации.</w:t>
      </w:r>
    </w:p>
    <w:p w:rsidR="005F39E9" w:rsidRPr="00E91F9D" w:rsidRDefault="005F39E9" w:rsidP="00C3650B">
      <w:pPr>
        <w:pStyle w:val="ff"/>
        <w:numPr>
          <w:ilvl w:val="1"/>
          <w:numId w:val="44"/>
        </w:numPr>
        <w:ind w:left="0" w:firstLine="0"/>
        <w:rPr>
          <w:color w:val="000000"/>
          <w:sz w:val="20"/>
          <w:szCs w:val="20"/>
        </w:rPr>
      </w:pPr>
      <w:r w:rsidRPr="00E91F9D">
        <w:rPr>
          <w:color w:val="000000"/>
          <w:sz w:val="20"/>
          <w:szCs w:val="20"/>
        </w:rPr>
        <w:t>На «</w:t>
      </w:r>
      <w:r w:rsidRPr="00E91F9D">
        <w:rPr>
          <w:rStyle w:val="ff0"/>
          <w:sz w:val="20"/>
          <w:szCs w:val="20"/>
        </w:rPr>
        <w:t>неоригинальный</w:t>
      </w:r>
      <w:r w:rsidRPr="00E91F9D">
        <w:rPr>
          <w:color w:val="000000"/>
          <w:sz w:val="20"/>
          <w:szCs w:val="20"/>
        </w:rPr>
        <w:t xml:space="preserve"> Товар» Поставщиком предоставляется гарантия сроком 30 (Тридцать) календарных дней, но если иной срок устанавливается заводом-изготовителем, то устанавливается гарантийный срок равный сроку завода-изготовителя. Условием исполнения гарантийных обязательств является выполнение работ по установке детали в СТОА, сертифицированной на проведение данного вида работ.</w:t>
      </w:r>
    </w:p>
    <w:p w:rsidR="005F39E9" w:rsidRPr="00E91F9D" w:rsidRDefault="005F39E9" w:rsidP="00C3650B">
      <w:pPr>
        <w:pStyle w:val="ff"/>
        <w:numPr>
          <w:ilvl w:val="1"/>
          <w:numId w:val="44"/>
        </w:numPr>
        <w:ind w:left="0" w:firstLine="0"/>
        <w:rPr>
          <w:color w:val="000000"/>
          <w:sz w:val="20"/>
          <w:szCs w:val="20"/>
        </w:rPr>
      </w:pPr>
      <w:r w:rsidRPr="00E91F9D">
        <w:rPr>
          <w:color w:val="000000"/>
          <w:sz w:val="20"/>
          <w:szCs w:val="20"/>
        </w:rPr>
        <w:t>Для возврата деталей, входящих в группу рулевого управления и/или ходовой части (подвески автомобиля), помимо документов, указанных в пункте 3.</w:t>
      </w:r>
      <w:r w:rsidRPr="00CF1B68">
        <w:rPr>
          <w:color w:val="000000"/>
          <w:sz w:val="20"/>
          <w:szCs w:val="20"/>
        </w:rPr>
        <w:t>3</w:t>
      </w:r>
      <w:r w:rsidRPr="00E91F9D">
        <w:rPr>
          <w:color w:val="000000"/>
          <w:sz w:val="20"/>
          <w:szCs w:val="20"/>
        </w:rPr>
        <w:t xml:space="preserve">. настоящего Положения,  Покупателю необходимо представить Акт диагностики подвески (рулевого управления) транспортного средства, выполненный на СТОА перед установкой детали. Содержание данного Акта диагностики должно отражать состояние ходовой части транспортного средства. </w:t>
      </w:r>
    </w:p>
    <w:p w:rsidR="005F39E9" w:rsidRPr="00E91F9D" w:rsidRDefault="005F39E9" w:rsidP="00C3650B">
      <w:pPr>
        <w:pStyle w:val="ff"/>
        <w:ind w:firstLine="0"/>
        <w:rPr>
          <w:color w:val="000000"/>
          <w:sz w:val="20"/>
          <w:szCs w:val="20"/>
        </w:rPr>
      </w:pPr>
    </w:p>
    <w:p w:rsidR="005F39E9" w:rsidRPr="00E91F9D" w:rsidRDefault="005F39E9" w:rsidP="00C3650B">
      <w:pPr>
        <w:pStyle w:val="ff"/>
        <w:ind w:firstLine="0"/>
        <w:jc w:val="left"/>
        <w:rPr>
          <w:b/>
          <w:bCs/>
          <w:color w:val="000000"/>
          <w:sz w:val="20"/>
          <w:szCs w:val="20"/>
        </w:rPr>
      </w:pPr>
      <w:r w:rsidRPr="00E91F9D">
        <w:rPr>
          <w:b/>
          <w:bCs/>
          <w:color w:val="000000"/>
          <w:sz w:val="20"/>
          <w:szCs w:val="20"/>
        </w:rPr>
        <w:t xml:space="preserve">РАЗДЕЛ 4. </w:t>
      </w:r>
    </w:p>
    <w:p w:rsidR="005F39E9" w:rsidRPr="00E91F9D" w:rsidRDefault="005F39E9" w:rsidP="00C3650B">
      <w:pPr>
        <w:pStyle w:val="ff"/>
        <w:ind w:firstLine="0"/>
        <w:jc w:val="left"/>
        <w:rPr>
          <w:color w:val="000000"/>
          <w:sz w:val="20"/>
          <w:szCs w:val="20"/>
        </w:rPr>
      </w:pPr>
      <w:r w:rsidRPr="00E91F9D">
        <w:rPr>
          <w:color w:val="000000"/>
          <w:sz w:val="20"/>
          <w:szCs w:val="20"/>
        </w:rPr>
        <w:t>ОБСТОЯТЕЛЬСТВА, ИСКЛЮЧАЮЩИЕ ВОЗВРАТ ТОВАРА</w:t>
      </w:r>
    </w:p>
    <w:p w:rsidR="005F39E9" w:rsidRPr="00E91F9D" w:rsidRDefault="005F39E9" w:rsidP="00C3650B">
      <w:pPr>
        <w:pStyle w:val="ff"/>
        <w:numPr>
          <w:ilvl w:val="1"/>
          <w:numId w:val="45"/>
        </w:numPr>
        <w:ind w:left="0" w:firstLine="0"/>
        <w:rPr>
          <w:color w:val="000000"/>
          <w:sz w:val="20"/>
          <w:szCs w:val="20"/>
        </w:rPr>
      </w:pPr>
      <w:r w:rsidRPr="00E91F9D">
        <w:rPr>
          <w:color w:val="000000"/>
          <w:sz w:val="20"/>
          <w:szCs w:val="20"/>
        </w:rPr>
        <w:t xml:space="preserve">Товары, гарантия на которые не распространяется, не </w:t>
      </w:r>
      <w:r w:rsidRPr="00E91F9D">
        <w:rPr>
          <w:rStyle w:val="ff0"/>
          <w:sz w:val="20"/>
          <w:szCs w:val="20"/>
        </w:rPr>
        <w:t>подлежат</w:t>
      </w:r>
      <w:r w:rsidRPr="00E91F9D">
        <w:rPr>
          <w:color w:val="000000"/>
          <w:sz w:val="20"/>
          <w:szCs w:val="20"/>
        </w:rPr>
        <w:t xml:space="preserve"> возврату Поставщику, а именно: </w:t>
      </w:r>
    </w:p>
    <w:p w:rsidR="005F39E9" w:rsidRPr="00E91F9D" w:rsidRDefault="005F39E9" w:rsidP="00C3650B">
      <w:pPr>
        <w:pStyle w:val="ff"/>
        <w:ind w:firstLine="0"/>
        <w:rPr>
          <w:color w:val="000000"/>
          <w:sz w:val="20"/>
          <w:szCs w:val="20"/>
        </w:rPr>
      </w:pPr>
      <w:r w:rsidRPr="00E91F9D">
        <w:rPr>
          <w:rStyle w:val="ff0"/>
          <w:sz w:val="20"/>
          <w:szCs w:val="20"/>
        </w:rPr>
        <w:t>расходные</w:t>
      </w:r>
      <w:r w:rsidRPr="00E91F9D">
        <w:rPr>
          <w:color w:val="000000"/>
          <w:sz w:val="20"/>
          <w:szCs w:val="20"/>
        </w:rPr>
        <w:t xml:space="preserve"> и смазочные материалы, прочие элементы, используемые либо подверженные износу и разрушению при нормальной эксплуатации: </w:t>
      </w:r>
      <w:r w:rsidRPr="00E91F9D">
        <w:rPr>
          <w:rStyle w:val="ff0"/>
          <w:sz w:val="20"/>
          <w:szCs w:val="20"/>
        </w:rPr>
        <w:t>воздушный фильтр; масляный фильтр; топливный фильтр; приводные ремни; свечи зажигания; диски сцепления;</w:t>
      </w:r>
      <w:r>
        <w:rPr>
          <w:rStyle w:val="ff0"/>
          <w:sz w:val="20"/>
          <w:szCs w:val="20"/>
        </w:rPr>
        <w:t xml:space="preserve"> тормозные диски;</w:t>
      </w:r>
      <w:r w:rsidRPr="00E91F9D">
        <w:rPr>
          <w:rStyle w:val="ff0"/>
          <w:sz w:val="20"/>
          <w:szCs w:val="20"/>
        </w:rPr>
        <w:t xml:space="preserve"> тормозные колодки; щетки стеклоочистителей; прокладки различных типов (кроме прокладки головки блока цилиндров); сальники; плавкие предохранители; лампы накаливания (кроме ламп с направленным пучком света или галогеновых ламп); щетки электродвигателей; моторное масло; трансмиссионное масло для механической и автоматической коробок передач; масло для дифференциалов и раздаточной коробки; масло для рулевого редуктора и гидроусилителя; жидкость для привода сцепления и тормозов; консистентная смазка; охлаждающая жидкость; электролит; хладоген; жидкость для омывателей стекол и фар.</w:t>
      </w:r>
    </w:p>
    <w:p w:rsidR="005F39E9" w:rsidRPr="00E91F9D" w:rsidRDefault="005F39E9" w:rsidP="00C3650B">
      <w:pPr>
        <w:pStyle w:val="ff"/>
        <w:numPr>
          <w:ilvl w:val="1"/>
          <w:numId w:val="45"/>
        </w:numPr>
        <w:ind w:left="0" w:firstLine="0"/>
        <w:rPr>
          <w:color w:val="000000"/>
          <w:sz w:val="20"/>
          <w:szCs w:val="20"/>
        </w:rPr>
      </w:pPr>
      <w:r w:rsidRPr="00E91F9D">
        <w:rPr>
          <w:rStyle w:val="ff0"/>
          <w:sz w:val="20"/>
          <w:szCs w:val="20"/>
        </w:rPr>
        <w:t>Гарантия</w:t>
      </w:r>
      <w:r w:rsidRPr="00E91F9D">
        <w:rPr>
          <w:color w:val="000000"/>
          <w:sz w:val="20"/>
          <w:szCs w:val="20"/>
        </w:rPr>
        <w:t xml:space="preserve"> не </w:t>
      </w:r>
      <w:r w:rsidRPr="00E91F9D">
        <w:rPr>
          <w:rStyle w:val="ff0"/>
          <w:sz w:val="20"/>
          <w:szCs w:val="20"/>
        </w:rPr>
        <w:t>распространяется</w:t>
      </w:r>
      <w:r w:rsidRPr="00E91F9D">
        <w:rPr>
          <w:color w:val="000000"/>
          <w:sz w:val="20"/>
          <w:szCs w:val="20"/>
        </w:rPr>
        <w:t xml:space="preserve"> на Товар в следующих случаях:</w:t>
      </w:r>
    </w:p>
    <w:p w:rsidR="005F39E9" w:rsidRPr="00E91F9D" w:rsidRDefault="005F39E9" w:rsidP="00C3650B">
      <w:pPr>
        <w:pStyle w:val="ff"/>
        <w:numPr>
          <w:ilvl w:val="0"/>
          <w:numId w:val="43"/>
        </w:numPr>
        <w:rPr>
          <w:rStyle w:val="ff0"/>
          <w:sz w:val="20"/>
          <w:szCs w:val="20"/>
        </w:rPr>
      </w:pPr>
      <w:r w:rsidRPr="00E91F9D">
        <w:rPr>
          <w:rStyle w:val="ff0"/>
          <w:sz w:val="20"/>
          <w:szCs w:val="20"/>
        </w:rPr>
        <w:t>Нормальный износ любых деталей, естественное старение и разрушение покрытия деталей, лакокрасочного слоя, резиновых деталей, обивки и отделки в результате воздействия окружающей среды и нормального использования.</w:t>
      </w:r>
    </w:p>
    <w:p w:rsidR="005F39E9" w:rsidRPr="00E91F9D" w:rsidRDefault="005F39E9" w:rsidP="00C3650B">
      <w:pPr>
        <w:pStyle w:val="ff"/>
        <w:numPr>
          <w:ilvl w:val="0"/>
          <w:numId w:val="43"/>
        </w:numPr>
        <w:rPr>
          <w:rStyle w:val="ff0"/>
          <w:sz w:val="20"/>
          <w:szCs w:val="20"/>
        </w:rPr>
      </w:pPr>
      <w:r w:rsidRPr="00E91F9D">
        <w:rPr>
          <w:rStyle w:val="ff0"/>
          <w:sz w:val="20"/>
          <w:szCs w:val="20"/>
        </w:rPr>
        <w:t>Незначительные отклонения, не влияющие на качество, характеристики или работоспособность автомобиля или его элементов (например, слабый шум, скрип, писк или вибрация).</w:t>
      </w:r>
    </w:p>
    <w:p w:rsidR="005F39E9" w:rsidRPr="00E91F9D" w:rsidRDefault="005F39E9" w:rsidP="00C3650B">
      <w:pPr>
        <w:pStyle w:val="ff"/>
        <w:numPr>
          <w:ilvl w:val="0"/>
          <w:numId w:val="43"/>
        </w:numPr>
        <w:rPr>
          <w:rStyle w:val="ff0"/>
          <w:sz w:val="20"/>
          <w:szCs w:val="20"/>
        </w:rPr>
      </w:pPr>
      <w:r w:rsidRPr="00E91F9D">
        <w:rPr>
          <w:rStyle w:val="ff0"/>
          <w:sz w:val="20"/>
          <w:szCs w:val="20"/>
        </w:rPr>
        <w:t>Повреждение детали в результате дорожно-транспортного происшествия, неосторожности, небрежного обращения с транспортным средством, использования его в гонках, ралли и т.п., неаккуратного вождения на неровностях дорог, сопряженного с ударными нагрузками на детали автомобиля, модификация автомобиля или его частей, не одобренная изготовителем.</w:t>
      </w:r>
    </w:p>
    <w:p w:rsidR="005F39E9" w:rsidRPr="00E91F9D" w:rsidRDefault="005F39E9" w:rsidP="00C3650B">
      <w:pPr>
        <w:pStyle w:val="ff"/>
        <w:numPr>
          <w:ilvl w:val="0"/>
          <w:numId w:val="43"/>
        </w:numPr>
        <w:rPr>
          <w:rStyle w:val="ff0"/>
          <w:sz w:val="20"/>
          <w:szCs w:val="20"/>
        </w:rPr>
      </w:pPr>
      <w:r w:rsidRPr="00E91F9D">
        <w:rPr>
          <w:rStyle w:val="ff0"/>
          <w:sz w:val="20"/>
          <w:szCs w:val="20"/>
        </w:rPr>
        <w:t>Повреждения детали, вызванные внешними воздействиями (химическими веществами и кислотными дождями, частями дорожного покрытия: камни, песок, соль и т.п., в т.ч. внешние повреждения стекол кузова и приборов освещения), пожаром, катастрофами в результате инженерной деятельности человека или его небрежности, а также стихийными бедствиями.</w:t>
      </w:r>
    </w:p>
    <w:p w:rsidR="005F39E9" w:rsidRPr="00E91F9D" w:rsidRDefault="005F39E9" w:rsidP="00C3650B">
      <w:pPr>
        <w:pStyle w:val="ff"/>
        <w:numPr>
          <w:ilvl w:val="0"/>
          <w:numId w:val="43"/>
        </w:numPr>
        <w:rPr>
          <w:rStyle w:val="ff0"/>
          <w:sz w:val="20"/>
          <w:szCs w:val="20"/>
        </w:rPr>
      </w:pPr>
      <w:r w:rsidRPr="00E91F9D">
        <w:rPr>
          <w:rStyle w:val="ff0"/>
          <w:sz w:val="20"/>
          <w:szCs w:val="20"/>
        </w:rPr>
        <w:t>Неисправности деталей, применяемых в топливной системе и в системе выпуска транспортного средства, вследствие использования некачественного топлива (в том числе из-за загрязнения или применения этилированного бензина или несезонного дизельного топлива).</w:t>
      </w:r>
    </w:p>
    <w:p w:rsidR="005F39E9" w:rsidRPr="00E91F9D" w:rsidRDefault="005F39E9" w:rsidP="00C3650B">
      <w:pPr>
        <w:pStyle w:val="ff"/>
        <w:numPr>
          <w:ilvl w:val="0"/>
          <w:numId w:val="43"/>
        </w:numPr>
        <w:rPr>
          <w:rStyle w:val="ff0"/>
          <w:sz w:val="20"/>
          <w:szCs w:val="20"/>
        </w:rPr>
      </w:pPr>
      <w:r w:rsidRPr="00E91F9D">
        <w:rPr>
          <w:rStyle w:val="ff0"/>
          <w:sz w:val="20"/>
          <w:szCs w:val="20"/>
        </w:rPr>
        <w:t>Заменённые не в паре детали ходовой части автомобиля (пружины, амортизаторы, стойки стабилизатора); амортизаторы, замененные в количестве менее 2 (двух) штук на одну ось автомобиля и без замены защитных комплектов (отбойник плюс пыльник) и установочных комплектов (верхняя опора стойки типа «Макферсон»).</w:t>
      </w:r>
    </w:p>
    <w:p w:rsidR="005F39E9" w:rsidRPr="00E91F9D" w:rsidRDefault="005F39E9" w:rsidP="00C3650B">
      <w:pPr>
        <w:pStyle w:val="ff"/>
        <w:ind w:left="1146" w:firstLine="0"/>
        <w:rPr>
          <w:rStyle w:val="ff0"/>
          <w:sz w:val="20"/>
          <w:szCs w:val="20"/>
        </w:rPr>
      </w:pPr>
    </w:p>
    <w:p w:rsidR="005F39E9" w:rsidRPr="00E91F9D" w:rsidRDefault="005F39E9" w:rsidP="00C3650B">
      <w:pPr>
        <w:pStyle w:val="ff"/>
        <w:ind w:left="1146" w:firstLine="0"/>
        <w:rPr>
          <w:rStyle w:val="ff0"/>
          <w:sz w:val="20"/>
          <w:szCs w:val="20"/>
        </w:rPr>
      </w:pPr>
    </w:p>
    <w:p w:rsidR="005F39E9" w:rsidRPr="00E91F9D" w:rsidRDefault="005F39E9" w:rsidP="00C3650B">
      <w:pPr>
        <w:pStyle w:val="ff"/>
        <w:ind w:left="1146" w:firstLine="0"/>
        <w:rPr>
          <w:rStyle w:val="ff0"/>
          <w:sz w:val="20"/>
          <w:szCs w:val="20"/>
        </w:rPr>
      </w:pPr>
    </w:p>
    <w:tbl>
      <w:tblPr>
        <w:tblW w:w="0" w:type="auto"/>
        <w:tblInd w:w="-106" w:type="dxa"/>
        <w:tblLook w:val="01E0"/>
      </w:tblPr>
      <w:tblGrid>
        <w:gridCol w:w="4928"/>
        <w:gridCol w:w="5494"/>
      </w:tblGrid>
      <w:tr w:rsidR="005F39E9" w:rsidRPr="00E91F9D">
        <w:trPr>
          <w:trHeight w:val="2170"/>
        </w:trPr>
        <w:tc>
          <w:tcPr>
            <w:tcW w:w="4928" w:type="dxa"/>
          </w:tcPr>
          <w:p w:rsidR="005F39E9" w:rsidRPr="000F4748" w:rsidRDefault="005F39E9" w:rsidP="00BC67C9">
            <w:pPr>
              <w:pStyle w:val="ff"/>
              <w:ind w:firstLine="0"/>
              <w:rPr>
                <w:rStyle w:val="ff0"/>
                <w:sz w:val="20"/>
                <w:szCs w:val="20"/>
              </w:rPr>
            </w:pPr>
            <w:r w:rsidRPr="000F4748">
              <w:rPr>
                <w:rStyle w:val="ff0"/>
                <w:sz w:val="20"/>
                <w:szCs w:val="20"/>
              </w:rPr>
              <w:t>ПОСТАВЩИК:</w:t>
            </w:r>
          </w:p>
          <w:p w:rsidR="005F39E9" w:rsidRDefault="005F39E9" w:rsidP="00414823">
            <w:pPr>
              <w:pStyle w:val="BodyText"/>
              <w:tabs>
                <w:tab w:val="left" w:pos="720"/>
                <w:tab w:val="left" w:pos="1080"/>
                <w:tab w:val="left" w:pos="1260"/>
              </w:tabs>
              <w:rPr>
                <w:b/>
                <w:bCs/>
                <w:sz w:val="22"/>
                <w:szCs w:val="22"/>
              </w:rPr>
            </w:pPr>
            <w:r>
              <w:rPr>
                <w:b/>
                <w:bCs/>
                <w:sz w:val="22"/>
                <w:szCs w:val="22"/>
              </w:rPr>
              <w:t>Щекотов Юрий Александрович</w:t>
            </w:r>
          </w:p>
          <w:p w:rsidR="005F39E9" w:rsidRPr="00C902DA" w:rsidRDefault="005F39E9" w:rsidP="00414823">
            <w:pPr>
              <w:pStyle w:val="BodyText"/>
              <w:tabs>
                <w:tab w:val="left" w:pos="720"/>
                <w:tab w:val="left" w:pos="1080"/>
                <w:tab w:val="left" w:pos="1260"/>
              </w:tabs>
              <w:rPr>
                <w:sz w:val="20"/>
                <w:szCs w:val="20"/>
              </w:rPr>
            </w:pPr>
            <w:r w:rsidRPr="00C902DA">
              <w:rPr>
                <w:sz w:val="20"/>
                <w:szCs w:val="20"/>
              </w:rPr>
              <w:t xml:space="preserve">Свид-во №44/95 от 17.01.95г., выдано  администрацией Устиновского района г.Ижевска </w:t>
            </w:r>
          </w:p>
          <w:p w:rsidR="005F39E9" w:rsidRPr="00C902DA" w:rsidRDefault="005F39E9" w:rsidP="00414823">
            <w:pPr>
              <w:pStyle w:val="BodyText"/>
              <w:tabs>
                <w:tab w:val="left" w:pos="720"/>
                <w:tab w:val="left" w:pos="1080"/>
                <w:tab w:val="left" w:pos="1260"/>
              </w:tabs>
              <w:rPr>
                <w:sz w:val="20"/>
                <w:szCs w:val="20"/>
              </w:rPr>
            </w:pPr>
            <w:r w:rsidRPr="00C902DA">
              <w:rPr>
                <w:sz w:val="20"/>
                <w:szCs w:val="20"/>
              </w:rPr>
              <w:t>426068 г. Ижевск ул. Барышникова 69-99</w:t>
            </w:r>
          </w:p>
          <w:p w:rsidR="005F39E9" w:rsidRPr="00C902DA" w:rsidRDefault="005F39E9" w:rsidP="00414823">
            <w:pPr>
              <w:pStyle w:val="BodyText"/>
              <w:tabs>
                <w:tab w:val="left" w:pos="720"/>
                <w:tab w:val="left" w:pos="1080"/>
                <w:tab w:val="left" w:pos="1260"/>
              </w:tabs>
              <w:rPr>
                <w:sz w:val="20"/>
                <w:szCs w:val="20"/>
              </w:rPr>
            </w:pPr>
            <w:r w:rsidRPr="00C902DA">
              <w:rPr>
                <w:sz w:val="20"/>
                <w:szCs w:val="20"/>
              </w:rPr>
              <w:t>ИНН 183401716390 ОГРН 304184005100032 выдан 20.02.2004 г МНС РФ № 8 по УР</w:t>
            </w:r>
          </w:p>
          <w:p w:rsidR="005F39E9" w:rsidRPr="00C902DA" w:rsidRDefault="005F39E9" w:rsidP="00414823">
            <w:pPr>
              <w:pStyle w:val="BodyText"/>
              <w:tabs>
                <w:tab w:val="left" w:pos="720"/>
                <w:tab w:val="left" w:pos="1080"/>
                <w:tab w:val="left" w:pos="1260"/>
              </w:tabs>
              <w:jc w:val="left"/>
              <w:rPr>
                <w:sz w:val="20"/>
                <w:szCs w:val="20"/>
              </w:rPr>
            </w:pPr>
            <w:r w:rsidRPr="00C902DA">
              <w:rPr>
                <w:sz w:val="20"/>
                <w:szCs w:val="20"/>
              </w:rPr>
              <w:t>Банк Удмуртское ОСБ 8618,</w:t>
            </w:r>
          </w:p>
          <w:p w:rsidR="005F39E9" w:rsidRPr="00C902DA" w:rsidRDefault="005F39E9" w:rsidP="00414823">
            <w:pPr>
              <w:pStyle w:val="BodyText"/>
              <w:tabs>
                <w:tab w:val="left" w:pos="720"/>
                <w:tab w:val="left" w:pos="1080"/>
                <w:tab w:val="left" w:pos="1260"/>
              </w:tabs>
              <w:rPr>
                <w:sz w:val="20"/>
                <w:szCs w:val="20"/>
              </w:rPr>
            </w:pPr>
            <w:r w:rsidRPr="00C902DA">
              <w:rPr>
                <w:sz w:val="20"/>
                <w:szCs w:val="20"/>
              </w:rPr>
              <w:t>р/с 40802810668170160270</w:t>
            </w:r>
          </w:p>
          <w:p w:rsidR="005F39E9" w:rsidRPr="00C902DA" w:rsidRDefault="005F39E9" w:rsidP="00414823">
            <w:pPr>
              <w:pStyle w:val="BodyText"/>
              <w:tabs>
                <w:tab w:val="left" w:pos="720"/>
                <w:tab w:val="left" w:pos="1080"/>
                <w:tab w:val="left" w:pos="1260"/>
              </w:tabs>
              <w:jc w:val="left"/>
              <w:rPr>
                <w:sz w:val="20"/>
                <w:szCs w:val="20"/>
              </w:rPr>
            </w:pPr>
            <w:r w:rsidRPr="00C902DA">
              <w:rPr>
                <w:sz w:val="20"/>
                <w:szCs w:val="20"/>
              </w:rPr>
              <w:t>к\с 30101810400000000601, БИК 049401601</w:t>
            </w:r>
          </w:p>
          <w:p w:rsidR="005F39E9" w:rsidRPr="00C902DA" w:rsidRDefault="005F39E9" w:rsidP="00414823">
            <w:pPr>
              <w:pStyle w:val="BodyText"/>
              <w:tabs>
                <w:tab w:val="left" w:pos="720"/>
                <w:tab w:val="left" w:pos="1080"/>
                <w:tab w:val="left" w:pos="1260"/>
              </w:tabs>
              <w:jc w:val="left"/>
              <w:rPr>
                <w:sz w:val="20"/>
                <w:szCs w:val="20"/>
              </w:rPr>
            </w:pPr>
            <w:r w:rsidRPr="00C902DA">
              <w:rPr>
                <w:sz w:val="20"/>
                <w:szCs w:val="20"/>
              </w:rPr>
              <w:t>Отпуск товара:г.Ижевск Маяковского, 11</w:t>
            </w:r>
          </w:p>
          <w:p w:rsidR="005F39E9" w:rsidRPr="00C902DA" w:rsidRDefault="005F39E9" w:rsidP="00414823">
            <w:pPr>
              <w:pStyle w:val="BodyText"/>
              <w:tabs>
                <w:tab w:val="left" w:pos="720"/>
                <w:tab w:val="left" w:pos="1080"/>
                <w:tab w:val="left" w:pos="1260"/>
              </w:tabs>
              <w:jc w:val="left"/>
              <w:rPr>
                <w:sz w:val="20"/>
                <w:szCs w:val="20"/>
              </w:rPr>
            </w:pPr>
            <w:r w:rsidRPr="00C902DA">
              <w:rPr>
                <w:sz w:val="20"/>
                <w:szCs w:val="20"/>
              </w:rPr>
              <w:t xml:space="preserve">Тел.факс (3412) </w:t>
            </w:r>
            <w:r>
              <w:rPr>
                <w:sz w:val="20"/>
                <w:szCs w:val="20"/>
              </w:rPr>
              <w:t>617</w:t>
            </w:r>
            <w:r w:rsidRPr="00C902DA">
              <w:rPr>
                <w:sz w:val="20"/>
                <w:szCs w:val="20"/>
              </w:rPr>
              <w:t>-</w:t>
            </w:r>
            <w:r>
              <w:rPr>
                <w:sz w:val="20"/>
                <w:szCs w:val="20"/>
              </w:rPr>
              <w:t>365</w:t>
            </w:r>
            <w:r w:rsidRPr="00C902DA">
              <w:rPr>
                <w:sz w:val="20"/>
                <w:szCs w:val="20"/>
              </w:rPr>
              <w:t>,</w:t>
            </w:r>
            <w:r>
              <w:rPr>
                <w:sz w:val="20"/>
                <w:szCs w:val="20"/>
              </w:rPr>
              <w:t>617-355</w:t>
            </w:r>
            <w:r w:rsidRPr="00C902DA">
              <w:rPr>
                <w:sz w:val="20"/>
                <w:szCs w:val="20"/>
              </w:rPr>
              <w:tab/>
            </w:r>
          </w:p>
          <w:p w:rsidR="005F39E9" w:rsidRPr="00C902DA" w:rsidRDefault="005F39E9" w:rsidP="00414823">
            <w:pPr>
              <w:pStyle w:val="BodyText"/>
              <w:tabs>
                <w:tab w:val="left" w:pos="540"/>
                <w:tab w:val="left" w:pos="720"/>
                <w:tab w:val="left" w:pos="900"/>
                <w:tab w:val="left" w:pos="1080"/>
                <w:tab w:val="left" w:pos="1260"/>
              </w:tabs>
              <w:ind w:left="-108"/>
              <w:rPr>
                <w:b/>
                <w:bCs/>
                <w:sz w:val="20"/>
                <w:szCs w:val="20"/>
              </w:rPr>
            </w:pPr>
            <w:r w:rsidRPr="00C902DA">
              <w:rPr>
                <w:b/>
                <w:bCs/>
                <w:sz w:val="20"/>
                <w:szCs w:val="20"/>
              </w:rPr>
              <w:t>Почт.адрес 426068 г.Ижевск а\я 2861</w:t>
            </w:r>
          </w:p>
          <w:p w:rsidR="005F39E9" w:rsidRPr="000F4748" w:rsidRDefault="005F39E9" w:rsidP="00BC67C9">
            <w:pPr>
              <w:pStyle w:val="ff"/>
              <w:ind w:firstLine="0"/>
              <w:rPr>
                <w:rStyle w:val="ff0"/>
                <w:b/>
                <w:bCs/>
                <w:sz w:val="20"/>
                <w:szCs w:val="20"/>
              </w:rPr>
            </w:pPr>
          </w:p>
          <w:p w:rsidR="005F39E9" w:rsidRPr="000F4748" w:rsidRDefault="005F39E9" w:rsidP="00BC67C9">
            <w:pPr>
              <w:pStyle w:val="ff"/>
              <w:ind w:firstLine="0"/>
              <w:rPr>
                <w:rStyle w:val="ff0"/>
                <w:b/>
                <w:bCs/>
                <w:sz w:val="20"/>
                <w:szCs w:val="20"/>
              </w:rPr>
            </w:pPr>
            <w:r w:rsidRPr="000F4748">
              <w:rPr>
                <w:rStyle w:val="ff0"/>
                <w:b/>
                <w:bCs/>
                <w:sz w:val="20"/>
                <w:szCs w:val="20"/>
              </w:rPr>
              <w:t>_</w:t>
            </w:r>
            <w:r>
              <w:rPr>
                <w:rStyle w:val="ff0"/>
                <w:b/>
                <w:bCs/>
                <w:sz w:val="20"/>
                <w:szCs w:val="20"/>
              </w:rPr>
              <w:t xml:space="preserve">Ю.А.Щекотов ____________________ </w:t>
            </w:r>
          </w:p>
          <w:p w:rsidR="005F39E9" w:rsidRPr="000F4748" w:rsidRDefault="005F39E9" w:rsidP="00BC67C9">
            <w:pPr>
              <w:pStyle w:val="ff"/>
              <w:ind w:firstLine="0"/>
              <w:rPr>
                <w:rStyle w:val="ff0"/>
                <w:sz w:val="20"/>
                <w:szCs w:val="20"/>
              </w:rPr>
            </w:pPr>
            <w:r w:rsidRPr="000F4748">
              <w:rPr>
                <w:rStyle w:val="ff0"/>
                <w:b/>
                <w:bCs/>
                <w:sz w:val="20"/>
                <w:szCs w:val="20"/>
              </w:rPr>
              <w:t xml:space="preserve">                МП</w:t>
            </w:r>
          </w:p>
        </w:tc>
        <w:tc>
          <w:tcPr>
            <w:tcW w:w="5494" w:type="dxa"/>
          </w:tcPr>
          <w:p w:rsidR="005F39E9" w:rsidRPr="000F4748" w:rsidRDefault="005F39E9" w:rsidP="00BC67C9">
            <w:pPr>
              <w:pStyle w:val="ff"/>
              <w:ind w:firstLine="0"/>
              <w:jc w:val="left"/>
              <w:rPr>
                <w:sz w:val="20"/>
                <w:szCs w:val="20"/>
              </w:rPr>
            </w:pPr>
            <w:r w:rsidRPr="000F4748">
              <w:rPr>
                <w:sz w:val="20"/>
                <w:szCs w:val="20"/>
              </w:rPr>
              <w:t>ПОКУПАТЕЛЬ:</w:t>
            </w:r>
          </w:p>
        </w:tc>
      </w:tr>
    </w:tbl>
    <w:p w:rsidR="005F39E9" w:rsidRPr="00E91F9D" w:rsidRDefault="005F39E9" w:rsidP="00C3650B">
      <w:pPr>
        <w:pStyle w:val="ff"/>
        <w:ind w:firstLine="0"/>
        <w:rPr>
          <w:rStyle w:val="ff0"/>
          <w:sz w:val="20"/>
          <w:szCs w:val="20"/>
        </w:rPr>
      </w:pPr>
    </w:p>
    <w:sectPr w:rsidR="005F39E9" w:rsidRPr="00E91F9D" w:rsidSect="00CA7EFF">
      <w:footerReference w:type="default" r:id="rId7"/>
      <w:pgSz w:w="11906" w:h="16838"/>
      <w:pgMar w:top="567" w:right="707" w:bottom="993" w:left="993" w:header="720" w:footer="59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9E9" w:rsidRDefault="005F39E9">
      <w:r>
        <w:separator/>
      </w:r>
    </w:p>
  </w:endnote>
  <w:endnote w:type="continuationSeparator" w:id="1">
    <w:p w:rsidR="005F39E9" w:rsidRDefault="005F3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E9" w:rsidRDefault="005F39E9">
    <w:pPr>
      <w:pStyle w:val="Footer"/>
      <w:jc w:val="right"/>
    </w:pPr>
    <w:fldSimple w:instr="PAGE   \* MERGEFORMAT">
      <w:r>
        <w:rPr>
          <w:noProof/>
        </w:rPr>
        <w:t>6</w:t>
      </w:r>
    </w:fldSimple>
  </w:p>
  <w:p w:rsidR="005F39E9" w:rsidRPr="003872D2" w:rsidRDefault="005F39E9" w:rsidP="003872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9E9" w:rsidRDefault="005F39E9">
      <w:r>
        <w:separator/>
      </w:r>
    </w:p>
  </w:footnote>
  <w:footnote w:type="continuationSeparator" w:id="1">
    <w:p w:rsidR="005F39E9" w:rsidRDefault="005F3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8A1"/>
    <w:multiLevelType w:val="multilevel"/>
    <w:tmpl w:val="F32A1F02"/>
    <w:lvl w:ilvl="0">
      <w:start w:val="1"/>
      <w:numFmt w:val="decimal"/>
      <w:lvlText w:val="4.%1."/>
      <w:lvlJc w:val="left"/>
      <w:pPr>
        <w:tabs>
          <w:tab w:val="num" w:pos="1353"/>
        </w:tabs>
        <w:ind w:left="1353"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41E21A6"/>
    <w:multiLevelType w:val="multilevel"/>
    <w:tmpl w:val="ABEAE324"/>
    <w:lvl w:ilvl="0">
      <w:start w:val="1"/>
      <w:numFmt w:val="decimal"/>
      <w:lvlText w:val="7.%1."/>
      <w:lvlJc w:val="left"/>
      <w:pPr>
        <w:tabs>
          <w:tab w:val="num" w:pos="1429"/>
        </w:tabs>
        <w:ind w:left="142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361A4D"/>
    <w:multiLevelType w:val="hybridMultilevel"/>
    <w:tmpl w:val="6534D4E8"/>
    <w:lvl w:ilvl="0" w:tplc="851C2872">
      <w:start w:val="1"/>
      <w:numFmt w:val="decimal"/>
      <w:lvlText w:val="8.%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8501424"/>
    <w:multiLevelType w:val="multilevel"/>
    <w:tmpl w:val="CE38BC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87C225A"/>
    <w:multiLevelType w:val="singleLevel"/>
    <w:tmpl w:val="274E22AC"/>
    <w:lvl w:ilvl="0">
      <w:start w:val="8"/>
      <w:numFmt w:val="decimal"/>
      <w:lvlText w:val=""/>
      <w:lvlJc w:val="left"/>
      <w:pPr>
        <w:tabs>
          <w:tab w:val="num" w:pos="360"/>
        </w:tabs>
        <w:ind w:left="360" w:hanging="360"/>
      </w:pPr>
      <w:rPr>
        <w:rFonts w:hint="default"/>
        <w:b/>
        <w:bCs/>
      </w:rPr>
    </w:lvl>
  </w:abstractNum>
  <w:abstractNum w:abstractNumId="5">
    <w:nsid w:val="088A537C"/>
    <w:multiLevelType w:val="singleLevel"/>
    <w:tmpl w:val="1880603A"/>
    <w:lvl w:ilvl="0">
      <w:start w:val="4"/>
      <w:numFmt w:val="bullet"/>
      <w:lvlText w:val="-"/>
      <w:lvlJc w:val="left"/>
      <w:pPr>
        <w:tabs>
          <w:tab w:val="num" w:pos="360"/>
        </w:tabs>
        <w:ind w:left="360" w:hanging="360"/>
      </w:pPr>
      <w:rPr>
        <w:rFonts w:hint="default"/>
      </w:rPr>
    </w:lvl>
  </w:abstractNum>
  <w:abstractNum w:abstractNumId="6">
    <w:nsid w:val="0A0C1440"/>
    <w:multiLevelType w:val="multilevel"/>
    <w:tmpl w:val="42F62CC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B601C81"/>
    <w:multiLevelType w:val="multilevel"/>
    <w:tmpl w:val="0A5A8434"/>
    <w:lvl w:ilvl="0">
      <w:start w:val="1"/>
      <w:numFmt w:val="decimal"/>
      <w:lvlText w:val="%1."/>
      <w:lvlJc w:val="left"/>
      <w:pPr>
        <w:tabs>
          <w:tab w:val="num" w:pos="1429"/>
        </w:tabs>
        <w:ind w:left="1429"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nsid w:val="0BED3982"/>
    <w:multiLevelType w:val="hybridMultilevel"/>
    <w:tmpl w:val="436283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C1A75F1"/>
    <w:multiLevelType w:val="multilevel"/>
    <w:tmpl w:val="A356BCB4"/>
    <w:lvl w:ilvl="0">
      <w:start w:val="1"/>
      <w:numFmt w:val="decimal"/>
      <w:lvlText w:val="%1."/>
      <w:lvlJc w:val="left"/>
      <w:pPr>
        <w:ind w:left="360" w:hanging="360"/>
      </w:pPr>
      <w:rPr>
        <w:rFonts w:hint="default"/>
      </w:rPr>
    </w:lvl>
    <w:lvl w:ilvl="1">
      <w:start w:val="1"/>
      <w:numFmt w:val="decimal"/>
      <w:lvlText w:val="%1.%2."/>
      <w:lvlJc w:val="left"/>
      <w:pPr>
        <w:ind w:left="792" w:hanging="432"/>
      </w:pPr>
      <w:rPr>
        <w:sz w:val="14"/>
        <w:szCs w:val="14"/>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cs="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ED1088F"/>
    <w:multiLevelType w:val="multilevel"/>
    <w:tmpl w:val="2B7801A0"/>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044456D"/>
    <w:multiLevelType w:val="hybridMultilevel"/>
    <w:tmpl w:val="6826ED5A"/>
    <w:lvl w:ilvl="0" w:tplc="7B0AB01E">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nsid w:val="11A22F21"/>
    <w:multiLevelType w:val="hybridMultilevel"/>
    <w:tmpl w:val="FF3892A6"/>
    <w:lvl w:ilvl="0" w:tplc="4F106768">
      <w:start w:val="1"/>
      <w:numFmt w:val="decimal"/>
      <w:lvlText w:val="1.%1."/>
      <w:lvlJc w:val="left"/>
      <w:pPr>
        <w:tabs>
          <w:tab w:val="num" w:pos="1429"/>
        </w:tabs>
        <w:ind w:left="1429"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3">
    <w:nsid w:val="128239A4"/>
    <w:multiLevelType w:val="multilevel"/>
    <w:tmpl w:val="2C367628"/>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966"/>
        </w:tabs>
        <w:ind w:left="966"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290566F"/>
    <w:multiLevelType w:val="hybridMultilevel"/>
    <w:tmpl w:val="6498878A"/>
    <w:lvl w:ilvl="0" w:tplc="20CEC440">
      <w:start w:val="1"/>
      <w:numFmt w:val="decimal"/>
      <w:lvlText w:val="1.%1."/>
      <w:lvlJc w:val="left"/>
      <w:pPr>
        <w:tabs>
          <w:tab w:val="num" w:pos="1429"/>
        </w:tabs>
        <w:ind w:left="1429"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5">
    <w:nsid w:val="135A1915"/>
    <w:multiLevelType w:val="hybridMultilevel"/>
    <w:tmpl w:val="7FF43AAE"/>
    <w:lvl w:ilvl="0" w:tplc="1FFEC376">
      <w:start w:val="1"/>
      <w:numFmt w:val="decimal"/>
      <w:lvlText w:val="3.%1."/>
      <w:lvlJc w:val="left"/>
      <w:pPr>
        <w:tabs>
          <w:tab w:val="num" w:pos="1814"/>
        </w:tabs>
        <w:ind w:left="1814" w:hanging="680"/>
      </w:pPr>
      <w:rPr>
        <w:rFonts w:ascii="Times New Roman" w:hAnsi="Times New Roman" w:cs="Times New Roman" w:hint="default"/>
        <w:b w:val="0"/>
        <w:bCs w:val="0"/>
        <w:i w:val="0"/>
        <w:iCs w:val="0"/>
        <w:color w:val="auto"/>
        <w:sz w:val="24"/>
        <w:szCs w:val="24"/>
        <w:u w:val="none"/>
      </w:rPr>
    </w:lvl>
    <w:lvl w:ilvl="1" w:tplc="5AA28EE2">
      <w:start w:val="1"/>
      <w:numFmt w:val="decimal"/>
      <w:lvlText w:val="3.7.%2."/>
      <w:lvlJc w:val="left"/>
      <w:pPr>
        <w:tabs>
          <w:tab w:val="num" w:pos="1440"/>
        </w:tabs>
        <w:ind w:left="1440" w:hanging="360"/>
      </w:pPr>
      <w:rPr>
        <w:rFonts w:hint="default"/>
        <w:b w:val="0"/>
        <w:bCs w:val="0"/>
        <w:i w:val="0"/>
        <w:iCs w:val="0"/>
        <w:color w:val="auto"/>
        <w:sz w:val="24"/>
        <w:szCs w:val="24"/>
        <w:u w:val="none"/>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3C22AB2"/>
    <w:multiLevelType w:val="multilevel"/>
    <w:tmpl w:val="73DE9DE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7">
    <w:nsid w:val="13D04236"/>
    <w:multiLevelType w:val="multilevel"/>
    <w:tmpl w:val="0A5A8434"/>
    <w:lvl w:ilvl="0">
      <w:start w:val="1"/>
      <w:numFmt w:val="decimal"/>
      <w:lvlText w:val="%1."/>
      <w:lvlJc w:val="left"/>
      <w:pPr>
        <w:tabs>
          <w:tab w:val="num" w:pos="1429"/>
        </w:tabs>
        <w:ind w:left="1429"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1BE260C1"/>
    <w:multiLevelType w:val="hybridMultilevel"/>
    <w:tmpl w:val="1FE2674A"/>
    <w:lvl w:ilvl="0" w:tplc="C332F454">
      <w:start w:val="1"/>
      <w:numFmt w:val="decimal"/>
      <w:lvlText w:val="9.%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E7A7295"/>
    <w:multiLevelType w:val="multilevel"/>
    <w:tmpl w:val="024EAEE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08847C8"/>
    <w:multiLevelType w:val="multilevel"/>
    <w:tmpl w:val="859ADBDA"/>
    <w:lvl w:ilvl="0">
      <w:start w:val="1"/>
      <w:numFmt w:val="decimal"/>
      <w:lvlText w:val="%1."/>
      <w:lvlJc w:val="left"/>
      <w:pPr>
        <w:tabs>
          <w:tab w:val="num" w:pos="1429"/>
        </w:tabs>
        <w:ind w:left="1429"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nsid w:val="213B1E9C"/>
    <w:multiLevelType w:val="multilevel"/>
    <w:tmpl w:val="8826C54A"/>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2">
    <w:nsid w:val="2145004D"/>
    <w:multiLevelType w:val="hybridMultilevel"/>
    <w:tmpl w:val="80F014D4"/>
    <w:lvl w:ilvl="0" w:tplc="A8182A50">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21C4EED"/>
    <w:multiLevelType w:val="hybridMultilevel"/>
    <w:tmpl w:val="41D2984C"/>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4">
    <w:nsid w:val="281A2ECC"/>
    <w:multiLevelType w:val="multilevel"/>
    <w:tmpl w:val="D3225A70"/>
    <w:lvl w:ilvl="0">
      <w:start w:val="1"/>
      <w:numFmt w:val="decimal"/>
      <w:lvlText w:val="6.%1."/>
      <w:lvlJc w:val="left"/>
      <w:pPr>
        <w:tabs>
          <w:tab w:val="num" w:pos="1429"/>
        </w:tabs>
        <w:ind w:left="142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B4A6326"/>
    <w:multiLevelType w:val="hybridMultilevel"/>
    <w:tmpl w:val="F32A1F02"/>
    <w:lvl w:ilvl="0" w:tplc="29F85902">
      <w:start w:val="1"/>
      <w:numFmt w:val="decimal"/>
      <w:lvlText w:val="4.%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2B85430C"/>
    <w:multiLevelType w:val="multilevel"/>
    <w:tmpl w:val="E61E9990"/>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D0846DF"/>
    <w:multiLevelType w:val="multilevel"/>
    <w:tmpl w:val="5B24DB9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nsid w:val="2DC05ED0"/>
    <w:multiLevelType w:val="multilevel"/>
    <w:tmpl w:val="58B8EC38"/>
    <w:lvl w:ilvl="0">
      <w:start w:val="10"/>
      <w:numFmt w:val="decimal"/>
      <w:lvlText w:val="%1."/>
      <w:lvlJc w:val="left"/>
      <w:pPr>
        <w:tabs>
          <w:tab w:val="num" w:pos="5726"/>
        </w:tabs>
        <w:ind w:left="5726"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F5B755D"/>
    <w:multiLevelType w:val="hybridMultilevel"/>
    <w:tmpl w:val="122A4AC4"/>
    <w:lvl w:ilvl="0" w:tplc="4F106768">
      <w:start w:val="1"/>
      <w:numFmt w:val="decimal"/>
      <w:lvlText w:val="1.%1."/>
      <w:lvlJc w:val="left"/>
      <w:pPr>
        <w:tabs>
          <w:tab w:val="num" w:pos="1429"/>
        </w:tabs>
        <w:ind w:left="1429" w:hanging="360"/>
      </w:pPr>
      <w:rPr>
        <w:rFonts w:hint="default"/>
      </w:rPr>
    </w:lvl>
    <w:lvl w:ilvl="1" w:tplc="25CC764C">
      <w:start w:val="1"/>
      <w:numFmt w:val="decimal"/>
      <w:lvlText w:val="2.%2."/>
      <w:lvlJc w:val="left"/>
      <w:pPr>
        <w:tabs>
          <w:tab w:val="num" w:pos="2149"/>
        </w:tabs>
        <w:ind w:left="2149" w:hanging="360"/>
      </w:pPr>
      <w:rPr>
        <w:rFonts w:hint="default"/>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0">
    <w:nsid w:val="3B07314C"/>
    <w:multiLevelType w:val="multilevel"/>
    <w:tmpl w:val="0A5A8434"/>
    <w:lvl w:ilvl="0">
      <w:start w:val="1"/>
      <w:numFmt w:val="decimal"/>
      <w:lvlText w:val="%1."/>
      <w:lvlJc w:val="left"/>
      <w:pPr>
        <w:tabs>
          <w:tab w:val="num" w:pos="1429"/>
        </w:tabs>
        <w:ind w:left="1429"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1">
    <w:nsid w:val="3D036F60"/>
    <w:multiLevelType w:val="hybridMultilevel"/>
    <w:tmpl w:val="A176CC94"/>
    <w:lvl w:ilvl="0" w:tplc="C918530C">
      <w:start w:val="1"/>
      <w:numFmt w:val="decimal"/>
      <w:lvlText w:val="%1."/>
      <w:lvlJc w:val="left"/>
      <w:pPr>
        <w:tabs>
          <w:tab w:val="num" w:pos="720"/>
        </w:tabs>
        <w:ind w:left="720" w:hanging="360"/>
      </w:pPr>
      <w:rPr>
        <w:rFonts w:hint="default"/>
      </w:rPr>
    </w:lvl>
    <w:lvl w:ilvl="1" w:tplc="62BE8B86">
      <w:numFmt w:val="none"/>
      <w:lvlText w:val=""/>
      <w:lvlJc w:val="left"/>
      <w:pPr>
        <w:tabs>
          <w:tab w:val="num" w:pos="360"/>
        </w:tabs>
      </w:pPr>
    </w:lvl>
    <w:lvl w:ilvl="2" w:tplc="F9747B08">
      <w:numFmt w:val="none"/>
      <w:lvlText w:val=""/>
      <w:lvlJc w:val="left"/>
      <w:pPr>
        <w:tabs>
          <w:tab w:val="num" w:pos="360"/>
        </w:tabs>
      </w:pPr>
    </w:lvl>
    <w:lvl w:ilvl="3" w:tplc="811448FE">
      <w:numFmt w:val="none"/>
      <w:lvlText w:val=""/>
      <w:lvlJc w:val="left"/>
      <w:pPr>
        <w:tabs>
          <w:tab w:val="num" w:pos="360"/>
        </w:tabs>
      </w:pPr>
    </w:lvl>
    <w:lvl w:ilvl="4" w:tplc="92A8CDF8">
      <w:numFmt w:val="none"/>
      <w:lvlText w:val=""/>
      <w:lvlJc w:val="left"/>
      <w:pPr>
        <w:tabs>
          <w:tab w:val="num" w:pos="360"/>
        </w:tabs>
      </w:pPr>
    </w:lvl>
    <w:lvl w:ilvl="5" w:tplc="58B69378">
      <w:numFmt w:val="none"/>
      <w:lvlText w:val=""/>
      <w:lvlJc w:val="left"/>
      <w:pPr>
        <w:tabs>
          <w:tab w:val="num" w:pos="360"/>
        </w:tabs>
      </w:pPr>
    </w:lvl>
    <w:lvl w:ilvl="6" w:tplc="CF7C7310">
      <w:numFmt w:val="none"/>
      <w:lvlText w:val=""/>
      <w:lvlJc w:val="left"/>
      <w:pPr>
        <w:tabs>
          <w:tab w:val="num" w:pos="360"/>
        </w:tabs>
      </w:pPr>
    </w:lvl>
    <w:lvl w:ilvl="7" w:tplc="A266CF46">
      <w:numFmt w:val="none"/>
      <w:lvlText w:val=""/>
      <w:lvlJc w:val="left"/>
      <w:pPr>
        <w:tabs>
          <w:tab w:val="num" w:pos="360"/>
        </w:tabs>
      </w:pPr>
    </w:lvl>
    <w:lvl w:ilvl="8" w:tplc="5AF628DA">
      <w:numFmt w:val="none"/>
      <w:lvlText w:val=""/>
      <w:lvlJc w:val="left"/>
      <w:pPr>
        <w:tabs>
          <w:tab w:val="num" w:pos="360"/>
        </w:tabs>
      </w:pPr>
    </w:lvl>
  </w:abstractNum>
  <w:abstractNum w:abstractNumId="32">
    <w:nsid w:val="41C30B06"/>
    <w:multiLevelType w:val="multilevel"/>
    <w:tmpl w:val="14903E8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3BF2C91"/>
    <w:multiLevelType w:val="multilevel"/>
    <w:tmpl w:val="FFD6541C"/>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443765F"/>
    <w:multiLevelType w:val="hybridMultilevel"/>
    <w:tmpl w:val="9A82D374"/>
    <w:lvl w:ilvl="0" w:tplc="29F85902">
      <w:start w:val="1"/>
      <w:numFmt w:val="decimal"/>
      <w:lvlText w:val="4.%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4FF82D6C"/>
    <w:multiLevelType w:val="multilevel"/>
    <w:tmpl w:val="C11009D6"/>
    <w:lvl w:ilvl="0">
      <w:start w:val="3"/>
      <w:numFmt w:val="decimal"/>
      <w:lvlText w:val="%1."/>
      <w:lvlJc w:val="left"/>
      <w:pPr>
        <w:tabs>
          <w:tab w:val="num" w:pos="870"/>
        </w:tabs>
        <w:ind w:left="870" w:hanging="870"/>
      </w:pPr>
      <w:rPr>
        <w:rFonts w:hint="default"/>
      </w:rPr>
    </w:lvl>
    <w:lvl w:ilvl="1">
      <w:start w:val="5"/>
      <w:numFmt w:val="decimal"/>
      <w:lvlText w:val="%1.%2."/>
      <w:lvlJc w:val="left"/>
      <w:pPr>
        <w:tabs>
          <w:tab w:val="num" w:pos="1153"/>
        </w:tabs>
        <w:ind w:left="1153" w:hanging="870"/>
      </w:pPr>
      <w:rPr>
        <w:rFonts w:hint="default"/>
      </w:rPr>
    </w:lvl>
    <w:lvl w:ilvl="2">
      <w:start w:val="1"/>
      <w:numFmt w:val="decimal"/>
      <w:lvlText w:val="3.8.%3."/>
      <w:lvlJc w:val="left"/>
      <w:pPr>
        <w:tabs>
          <w:tab w:val="num" w:pos="786"/>
        </w:tabs>
        <w:ind w:left="786" w:hanging="360"/>
      </w:pPr>
      <w:rPr>
        <w:rFonts w:hint="default"/>
      </w:rPr>
    </w:lvl>
    <w:lvl w:ilvl="3">
      <w:start w:val="1"/>
      <w:numFmt w:val="decimal"/>
      <w:lvlText w:val="%1.%2.%3.%4."/>
      <w:lvlJc w:val="left"/>
      <w:pPr>
        <w:tabs>
          <w:tab w:val="num" w:pos="1719"/>
        </w:tabs>
        <w:ind w:left="1719" w:hanging="87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6">
    <w:nsid w:val="504F25C8"/>
    <w:multiLevelType w:val="hybridMultilevel"/>
    <w:tmpl w:val="609CB5B8"/>
    <w:lvl w:ilvl="0" w:tplc="7B0AB01E">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7">
    <w:nsid w:val="51685592"/>
    <w:multiLevelType w:val="hybridMultilevel"/>
    <w:tmpl w:val="7B444A82"/>
    <w:lvl w:ilvl="0" w:tplc="6A9AF7CA">
      <w:start w:val="1"/>
      <w:numFmt w:val="decimal"/>
      <w:lvlText w:val="4.%1."/>
      <w:lvlJc w:val="left"/>
      <w:pPr>
        <w:tabs>
          <w:tab w:val="num" w:pos="2381"/>
        </w:tabs>
        <w:ind w:left="2381" w:hanging="680"/>
      </w:pPr>
      <w:rPr>
        <w:rFonts w:ascii="Times New Roman" w:hAnsi="Times New Roman" w:cs="Times New Roman" w:hint="default"/>
        <w:b w:val="0"/>
        <w:bCs w:val="0"/>
        <w:i w:val="0"/>
        <w:iCs w:val="0"/>
        <w:color w:val="auto"/>
        <w:sz w:val="24"/>
        <w:szCs w:val="24"/>
        <w:u w:val="none"/>
      </w:rPr>
    </w:lvl>
    <w:lvl w:ilvl="1" w:tplc="E5C66CFC">
      <w:start w:val="1"/>
      <w:numFmt w:val="decimal"/>
      <w:lvlText w:val="4.3.%2."/>
      <w:lvlJc w:val="left"/>
      <w:pPr>
        <w:tabs>
          <w:tab w:val="num" w:pos="1440"/>
        </w:tabs>
        <w:ind w:left="1440" w:hanging="360"/>
      </w:pPr>
      <w:rPr>
        <w:rFonts w:hint="default"/>
        <w:b w:val="0"/>
        <w:bCs w:val="0"/>
        <w:i w:val="0"/>
        <w:iCs w:val="0"/>
        <w:color w:val="auto"/>
        <w:sz w:val="24"/>
        <w:szCs w:val="24"/>
        <w:u w:val="none"/>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582E24BF"/>
    <w:multiLevelType w:val="hybridMultilevel"/>
    <w:tmpl w:val="1CB83632"/>
    <w:lvl w:ilvl="0" w:tplc="7EE4849A">
      <w:start w:val="1"/>
      <w:numFmt w:val="decimal"/>
      <w:lvlText w:val="2.%1."/>
      <w:lvlJc w:val="left"/>
      <w:pPr>
        <w:tabs>
          <w:tab w:val="num" w:pos="1247"/>
        </w:tabs>
        <w:ind w:left="1247" w:hanging="680"/>
      </w:pPr>
      <w:rPr>
        <w:rFonts w:ascii="Times New Roman" w:hAnsi="Times New Roman" w:cs="Times New Roman" w:hint="default"/>
        <w:b w:val="0"/>
        <w:bCs w:val="0"/>
        <w:i w:val="0"/>
        <w:iCs w:val="0"/>
        <w:color w:val="auto"/>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5A507895"/>
    <w:multiLevelType w:val="hybridMultilevel"/>
    <w:tmpl w:val="5BF0969C"/>
    <w:lvl w:ilvl="0" w:tplc="7B0AB01E">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5D386F43"/>
    <w:multiLevelType w:val="multilevel"/>
    <w:tmpl w:val="FB9C14B0"/>
    <w:lvl w:ilvl="0">
      <w:start w:val="3"/>
      <w:numFmt w:val="decimal"/>
      <w:lvlText w:val="%1"/>
      <w:lvlJc w:val="left"/>
      <w:pPr>
        <w:ind w:left="360" w:hanging="360"/>
      </w:pPr>
      <w:rPr>
        <w:rFonts w:hint="default"/>
      </w:rPr>
    </w:lvl>
    <w:lvl w:ilvl="1">
      <w:start w:val="1"/>
      <w:numFmt w:val="decimal"/>
      <w:lvlText w:val="%1.%2"/>
      <w:lvlJc w:val="left"/>
      <w:pPr>
        <w:ind w:left="630" w:hanging="360"/>
      </w:pPr>
      <w:rPr>
        <w:rFonts w:ascii="Times New Roman" w:hAnsi="Times New Roman" w:cs="Times New Roman" w:hint="default"/>
        <w:sz w:val="20"/>
        <w:szCs w:val="2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1">
    <w:nsid w:val="633C4F93"/>
    <w:multiLevelType w:val="hybridMultilevel"/>
    <w:tmpl w:val="F3A6BA86"/>
    <w:lvl w:ilvl="0" w:tplc="A1B299D4">
      <w:start w:val="1"/>
      <w:numFmt w:val="decimal"/>
      <w:lvlText w:val="1.5.%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6326518"/>
    <w:multiLevelType w:val="multilevel"/>
    <w:tmpl w:val="6534D4E8"/>
    <w:lvl w:ilvl="0">
      <w:start w:val="1"/>
      <w:numFmt w:val="decimal"/>
      <w:lvlText w:val="8.%1."/>
      <w:lvlJc w:val="left"/>
      <w:pPr>
        <w:tabs>
          <w:tab w:val="num" w:pos="1429"/>
        </w:tabs>
        <w:ind w:left="142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8606B58"/>
    <w:multiLevelType w:val="multilevel"/>
    <w:tmpl w:val="FA9E4B82"/>
    <w:lvl w:ilvl="0">
      <w:start w:val="1"/>
      <w:numFmt w:val="decimal"/>
      <w:lvlText w:val="%1."/>
      <w:lvlJc w:val="left"/>
      <w:pPr>
        <w:ind w:left="360" w:hanging="360"/>
      </w:pPr>
      <w:rPr>
        <w:rFonts w:hint="default"/>
      </w:rPr>
    </w:lvl>
    <w:lvl w:ilvl="1">
      <w:start w:val="1"/>
      <w:numFmt w:val="decimal"/>
      <w:lvlText w:val="%1.%2."/>
      <w:lvlJc w:val="left"/>
      <w:pPr>
        <w:ind w:left="792" w:hanging="432"/>
      </w:pPr>
      <w:rPr>
        <w:sz w:val="14"/>
        <w:szCs w:val="1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ABF7F8B"/>
    <w:multiLevelType w:val="hybridMultilevel"/>
    <w:tmpl w:val="D966CC2A"/>
    <w:lvl w:ilvl="0" w:tplc="05E80E52">
      <w:start w:val="9"/>
      <w:numFmt w:val="decimal"/>
      <w:lvlText w:val="%1."/>
      <w:lvlJc w:val="left"/>
      <w:pPr>
        <w:tabs>
          <w:tab w:val="num" w:pos="720"/>
        </w:tabs>
        <w:ind w:left="720" w:hanging="360"/>
      </w:pPr>
      <w:rPr>
        <w:rFonts w:hint="default"/>
      </w:rPr>
    </w:lvl>
    <w:lvl w:ilvl="1" w:tplc="AFCC9AAA">
      <w:numFmt w:val="none"/>
      <w:lvlText w:val=""/>
      <w:lvlJc w:val="left"/>
      <w:pPr>
        <w:tabs>
          <w:tab w:val="num" w:pos="360"/>
        </w:tabs>
      </w:pPr>
    </w:lvl>
    <w:lvl w:ilvl="2" w:tplc="F8241542">
      <w:numFmt w:val="none"/>
      <w:lvlText w:val=""/>
      <w:lvlJc w:val="left"/>
      <w:pPr>
        <w:tabs>
          <w:tab w:val="num" w:pos="360"/>
        </w:tabs>
      </w:pPr>
    </w:lvl>
    <w:lvl w:ilvl="3" w:tplc="C5C22494">
      <w:numFmt w:val="none"/>
      <w:lvlText w:val=""/>
      <w:lvlJc w:val="left"/>
      <w:pPr>
        <w:tabs>
          <w:tab w:val="num" w:pos="360"/>
        </w:tabs>
      </w:pPr>
    </w:lvl>
    <w:lvl w:ilvl="4" w:tplc="B0A2EBF8">
      <w:numFmt w:val="none"/>
      <w:lvlText w:val=""/>
      <w:lvlJc w:val="left"/>
      <w:pPr>
        <w:tabs>
          <w:tab w:val="num" w:pos="360"/>
        </w:tabs>
      </w:pPr>
    </w:lvl>
    <w:lvl w:ilvl="5" w:tplc="3F949CA0">
      <w:numFmt w:val="none"/>
      <w:lvlText w:val=""/>
      <w:lvlJc w:val="left"/>
      <w:pPr>
        <w:tabs>
          <w:tab w:val="num" w:pos="360"/>
        </w:tabs>
      </w:pPr>
    </w:lvl>
    <w:lvl w:ilvl="6" w:tplc="34AC105A">
      <w:numFmt w:val="none"/>
      <w:lvlText w:val=""/>
      <w:lvlJc w:val="left"/>
      <w:pPr>
        <w:tabs>
          <w:tab w:val="num" w:pos="360"/>
        </w:tabs>
      </w:pPr>
    </w:lvl>
    <w:lvl w:ilvl="7" w:tplc="A30A451E">
      <w:numFmt w:val="none"/>
      <w:lvlText w:val=""/>
      <w:lvlJc w:val="left"/>
      <w:pPr>
        <w:tabs>
          <w:tab w:val="num" w:pos="360"/>
        </w:tabs>
      </w:pPr>
    </w:lvl>
    <w:lvl w:ilvl="8" w:tplc="17DA561C">
      <w:numFmt w:val="none"/>
      <w:lvlText w:val=""/>
      <w:lvlJc w:val="left"/>
      <w:pPr>
        <w:tabs>
          <w:tab w:val="num" w:pos="360"/>
        </w:tabs>
      </w:pPr>
    </w:lvl>
  </w:abstractNum>
  <w:abstractNum w:abstractNumId="45">
    <w:nsid w:val="719957AB"/>
    <w:multiLevelType w:val="multilevel"/>
    <w:tmpl w:val="F04C3126"/>
    <w:lvl w:ilvl="0">
      <w:start w:val="1"/>
      <w:numFmt w:val="decimal"/>
      <w:lvlText w:val="5.%1."/>
      <w:lvlJc w:val="left"/>
      <w:pPr>
        <w:tabs>
          <w:tab w:val="num" w:pos="1429"/>
        </w:tabs>
        <w:ind w:left="142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25D2058"/>
    <w:multiLevelType w:val="multilevel"/>
    <w:tmpl w:val="6A526A36"/>
    <w:lvl w:ilvl="0">
      <w:start w:val="4"/>
      <w:numFmt w:val="decimal"/>
      <w:lvlText w:val="%1"/>
      <w:lvlJc w:val="left"/>
      <w:pPr>
        <w:ind w:left="360" w:hanging="360"/>
      </w:pPr>
      <w:rPr>
        <w:rFonts w:hint="default"/>
      </w:rPr>
    </w:lvl>
    <w:lvl w:ilvl="1">
      <w:start w:val="1"/>
      <w:numFmt w:val="decimal"/>
      <w:lvlText w:val="%1.%2"/>
      <w:lvlJc w:val="left"/>
      <w:pPr>
        <w:ind w:left="1429" w:hanging="360"/>
      </w:pPr>
      <w:rPr>
        <w:rFonts w:ascii="Times New Roman" w:hAnsi="Times New Roman" w:cs="Times New Roman" w:hint="default"/>
        <w:sz w:val="18"/>
        <w:szCs w:val="18"/>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7">
    <w:nsid w:val="74110D21"/>
    <w:multiLevelType w:val="hybridMultilevel"/>
    <w:tmpl w:val="53A0A0F8"/>
    <w:lvl w:ilvl="0" w:tplc="11263BDC">
      <w:start w:val="1"/>
      <w:numFmt w:val="decimal"/>
      <w:lvlText w:val="6.%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53E151A"/>
    <w:multiLevelType w:val="hybridMultilevel"/>
    <w:tmpl w:val="80500216"/>
    <w:lvl w:ilvl="0" w:tplc="E5D4B62E">
      <w:start w:val="1"/>
      <w:numFmt w:val="decimal"/>
      <w:lvlText w:val="3.%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7CE6A8D"/>
    <w:multiLevelType w:val="hybridMultilevel"/>
    <w:tmpl w:val="D528208E"/>
    <w:lvl w:ilvl="0" w:tplc="29F85902">
      <w:start w:val="1"/>
      <w:numFmt w:val="decimal"/>
      <w:lvlText w:val="4.%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5"/>
  </w:num>
  <w:num w:numId="3">
    <w:abstractNumId w:val="13"/>
  </w:num>
  <w:num w:numId="4">
    <w:abstractNumId w:val="27"/>
  </w:num>
  <w:num w:numId="5">
    <w:abstractNumId w:val="19"/>
  </w:num>
  <w:num w:numId="6">
    <w:abstractNumId w:val="4"/>
  </w:num>
  <w:num w:numId="7">
    <w:abstractNumId w:val="32"/>
  </w:num>
  <w:num w:numId="8">
    <w:abstractNumId w:val="33"/>
  </w:num>
  <w:num w:numId="9">
    <w:abstractNumId w:val="44"/>
  </w:num>
  <w:num w:numId="10">
    <w:abstractNumId w:val="28"/>
  </w:num>
  <w:num w:numId="11">
    <w:abstractNumId w:val="10"/>
  </w:num>
  <w:num w:numId="12">
    <w:abstractNumId w:val="6"/>
  </w:num>
  <w:num w:numId="13">
    <w:abstractNumId w:val="26"/>
  </w:num>
  <w:num w:numId="14">
    <w:abstractNumId w:val="12"/>
  </w:num>
  <w:num w:numId="15">
    <w:abstractNumId w:val="21"/>
  </w:num>
  <w:num w:numId="16">
    <w:abstractNumId w:val="29"/>
  </w:num>
  <w:num w:numId="17">
    <w:abstractNumId w:val="16"/>
  </w:num>
  <w:num w:numId="18">
    <w:abstractNumId w:val="11"/>
  </w:num>
  <w:num w:numId="19">
    <w:abstractNumId w:val="36"/>
  </w:num>
  <w:num w:numId="20">
    <w:abstractNumId w:val="20"/>
  </w:num>
  <w:num w:numId="21">
    <w:abstractNumId w:val="17"/>
  </w:num>
  <w:num w:numId="22">
    <w:abstractNumId w:val="30"/>
  </w:num>
  <w:num w:numId="23">
    <w:abstractNumId w:val="48"/>
  </w:num>
  <w:num w:numId="24">
    <w:abstractNumId w:val="7"/>
  </w:num>
  <w:num w:numId="25">
    <w:abstractNumId w:val="25"/>
  </w:num>
  <w:num w:numId="26">
    <w:abstractNumId w:val="0"/>
  </w:num>
  <w:num w:numId="27">
    <w:abstractNumId w:val="34"/>
  </w:num>
  <w:num w:numId="28">
    <w:abstractNumId w:val="45"/>
  </w:num>
  <w:num w:numId="29">
    <w:abstractNumId w:val="49"/>
  </w:num>
  <w:num w:numId="30">
    <w:abstractNumId w:val="24"/>
  </w:num>
  <w:num w:numId="31">
    <w:abstractNumId w:val="47"/>
  </w:num>
  <w:num w:numId="32">
    <w:abstractNumId w:val="1"/>
  </w:num>
  <w:num w:numId="33">
    <w:abstractNumId w:val="2"/>
  </w:num>
  <w:num w:numId="34">
    <w:abstractNumId w:val="42"/>
  </w:num>
  <w:num w:numId="35">
    <w:abstractNumId w:val="18"/>
  </w:num>
  <w:num w:numId="36">
    <w:abstractNumId w:val="14"/>
  </w:num>
  <w:num w:numId="37">
    <w:abstractNumId w:val="41"/>
  </w:num>
  <w:num w:numId="38">
    <w:abstractNumId w:val="38"/>
  </w:num>
  <w:num w:numId="39">
    <w:abstractNumId w:val="15"/>
  </w:num>
  <w:num w:numId="40">
    <w:abstractNumId w:val="39"/>
  </w:num>
  <w:num w:numId="41">
    <w:abstractNumId w:val="35"/>
  </w:num>
  <w:num w:numId="42">
    <w:abstractNumId w:val="37"/>
  </w:num>
  <w:num w:numId="43">
    <w:abstractNumId w:val="23"/>
  </w:num>
  <w:num w:numId="44">
    <w:abstractNumId w:val="40"/>
  </w:num>
  <w:num w:numId="45">
    <w:abstractNumId w:val="46"/>
  </w:num>
  <w:num w:numId="46">
    <w:abstractNumId w:val="43"/>
  </w:num>
  <w:num w:numId="4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22"/>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7A1"/>
    <w:rsid w:val="00002A00"/>
    <w:rsid w:val="000120F5"/>
    <w:rsid w:val="0001275B"/>
    <w:rsid w:val="00014C83"/>
    <w:rsid w:val="00022295"/>
    <w:rsid w:val="00024BB0"/>
    <w:rsid w:val="00036091"/>
    <w:rsid w:val="0003694F"/>
    <w:rsid w:val="00041627"/>
    <w:rsid w:val="00041C23"/>
    <w:rsid w:val="000460FE"/>
    <w:rsid w:val="00047A81"/>
    <w:rsid w:val="00054D23"/>
    <w:rsid w:val="000656FE"/>
    <w:rsid w:val="000657F9"/>
    <w:rsid w:val="000667BD"/>
    <w:rsid w:val="00070C62"/>
    <w:rsid w:val="000729DE"/>
    <w:rsid w:val="000843A9"/>
    <w:rsid w:val="000B4E0B"/>
    <w:rsid w:val="000B63E2"/>
    <w:rsid w:val="000B7C9B"/>
    <w:rsid w:val="000C2726"/>
    <w:rsid w:val="000D47C8"/>
    <w:rsid w:val="000E1D16"/>
    <w:rsid w:val="000E2DA5"/>
    <w:rsid w:val="000E5DEB"/>
    <w:rsid w:val="000F4748"/>
    <w:rsid w:val="001001D7"/>
    <w:rsid w:val="001011A6"/>
    <w:rsid w:val="001167F2"/>
    <w:rsid w:val="00117473"/>
    <w:rsid w:val="00136D3E"/>
    <w:rsid w:val="00141A47"/>
    <w:rsid w:val="001465F5"/>
    <w:rsid w:val="00164780"/>
    <w:rsid w:val="00165B20"/>
    <w:rsid w:val="00180101"/>
    <w:rsid w:val="00187589"/>
    <w:rsid w:val="001A0F59"/>
    <w:rsid w:val="001A0F73"/>
    <w:rsid w:val="001A3F2B"/>
    <w:rsid w:val="001A6BFC"/>
    <w:rsid w:val="001A7E5A"/>
    <w:rsid w:val="001B04C4"/>
    <w:rsid w:val="001B17CD"/>
    <w:rsid w:val="001B4574"/>
    <w:rsid w:val="001B5061"/>
    <w:rsid w:val="001B76E5"/>
    <w:rsid w:val="001C55C2"/>
    <w:rsid w:val="001E470C"/>
    <w:rsid w:val="00207D6B"/>
    <w:rsid w:val="00210255"/>
    <w:rsid w:val="002111F3"/>
    <w:rsid w:val="00212F5F"/>
    <w:rsid w:val="00215088"/>
    <w:rsid w:val="00216471"/>
    <w:rsid w:val="00217C48"/>
    <w:rsid w:val="002323B6"/>
    <w:rsid w:val="00234AF4"/>
    <w:rsid w:val="00234F33"/>
    <w:rsid w:val="00235C49"/>
    <w:rsid w:val="00240DA4"/>
    <w:rsid w:val="00247278"/>
    <w:rsid w:val="00252D65"/>
    <w:rsid w:val="002531E7"/>
    <w:rsid w:val="00263C57"/>
    <w:rsid w:val="00263EEA"/>
    <w:rsid w:val="00267180"/>
    <w:rsid w:val="00291860"/>
    <w:rsid w:val="002B5428"/>
    <w:rsid w:val="002C1F9A"/>
    <w:rsid w:val="002E209B"/>
    <w:rsid w:val="002F286D"/>
    <w:rsid w:val="0030059F"/>
    <w:rsid w:val="00315A4C"/>
    <w:rsid w:val="00320F82"/>
    <w:rsid w:val="00332741"/>
    <w:rsid w:val="003328C7"/>
    <w:rsid w:val="00336C5A"/>
    <w:rsid w:val="003411C9"/>
    <w:rsid w:val="0034268A"/>
    <w:rsid w:val="003472F1"/>
    <w:rsid w:val="00347F2A"/>
    <w:rsid w:val="0035338F"/>
    <w:rsid w:val="003562BA"/>
    <w:rsid w:val="00362448"/>
    <w:rsid w:val="00363301"/>
    <w:rsid w:val="0036451E"/>
    <w:rsid w:val="003718B9"/>
    <w:rsid w:val="0037335C"/>
    <w:rsid w:val="003872D2"/>
    <w:rsid w:val="003938F5"/>
    <w:rsid w:val="003966E2"/>
    <w:rsid w:val="003B6B82"/>
    <w:rsid w:val="003B7408"/>
    <w:rsid w:val="003D17ED"/>
    <w:rsid w:val="003D3937"/>
    <w:rsid w:val="003D48FB"/>
    <w:rsid w:val="003D5759"/>
    <w:rsid w:val="003E5A61"/>
    <w:rsid w:val="003F28D4"/>
    <w:rsid w:val="0040135B"/>
    <w:rsid w:val="00414823"/>
    <w:rsid w:val="00425DDC"/>
    <w:rsid w:val="00470C24"/>
    <w:rsid w:val="004713F6"/>
    <w:rsid w:val="00472463"/>
    <w:rsid w:val="00476578"/>
    <w:rsid w:val="00477E5D"/>
    <w:rsid w:val="00485B8C"/>
    <w:rsid w:val="004947CD"/>
    <w:rsid w:val="004B3B11"/>
    <w:rsid w:val="004C1AB3"/>
    <w:rsid w:val="004C7361"/>
    <w:rsid w:val="004D7A54"/>
    <w:rsid w:val="004F19F4"/>
    <w:rsid w:val="00504D04"/>
    <w:rsid w:val="0050572E"/>
    <w:rsid w:val="00513D2F"/>
    <w:rsid w:val="005141C6"/>
    <w:rsid w:val="00514AA9"/>
    <w:rsid w:val="00515D55"/>
    <w:rsid w:val="005162D8"/>
    <w:rsid w:val="005221BC"/>
    <w:rsid w:val="00525000"/>
    <w:rsid w:val="005301D7"/>
    <w:rsid w:val="00531E79"/>
    <w:rsid w:val="00536E4D"/>
    <w:rsid w:val="0054421E"/>
    <w:rsid w:val="005477C6"/>
    <w:rsid w:val="00565B5E"/>
    <w:rsid w:val="00567CAE"/>
    <w:rsid w:val="00575B5E"/>
    <w:rsid w:val="005772D3"/>
    <w:rsid w:val="005936F6"/>
    <w:rsid w:val="005A0730"/>
    <w:rsid w:val="005A6EDE"/>
    <w:rsid w:val="005C65CB"/>
    <w:rsid w:val="005D403A"/>
    <w:rsid w:val="005D5C20"/>
    <w:rsid w:val="005D615D"/>
    <w:rsid w:val="005E7A04"/>
    <w:rsid w:val="005F1FF4"/>
    <w:rsid w:val="005F39E9"/>
    <w:rsid w:val="00600292"/>
    <w:rsid w:val="006168FB"/>
    <w:rsid w:val="00617468"/>
    <w:rsid w:val="006202F2"/>
    <w:rsid w:val="00626B66"/>
    <w:rsid w:val="00630397"/>
    <w:rsid w:val="00630CDC"/>
    <w:rsid w:val="006326AB"/>
    <w:rsid w:val="00632DC9"/>
    <w:rsid w:val="00634E75"/>
    <w:rsid w:val="006502E2"/>
    <w:rsid w:val="00654423"/>
    <w:rsid w:val="00655430"/>
    <w:rsid w:val="006669D9"/>
    <w:rsid w:val="00675977"/>
    <w:rsid w:val="00680AC8"/>
    <w:rsid w:val="00686E76"/>
    <w:rsid w:val="006906C1"/>
    <w:rsid w:val="00691661"/>
    <w:rsid w:val="00692CDD"/>
    <w:rsid w:val="0069683E"/>
    <w:rsid w:val="006A0525"/>
    <w:rsid w:val="006A6A1A"/>
    <w:rsid w:val="006B2050"/>
    <w:rsid w:val="006B2D3F"/>
    <w:rsid w:val="006D5AE5"/>
    <w:rsid w:val="006D7F40"/>
    <w:rsid w:val="006F48ED"/>
    <w:rsid w:val="0070665A"/>
    <w:rsid w:val="0071125A"/>
    <w:rsid w:val="007167F6"/>
    <w:rsid w:val="007176E2"/>
    <w:rsid w:val="00724A7F"/>
    <w:rsid w:val="00731C81"/>
    <w:rsid w:val="007568AF"/>
    <w:rsid w:val="00785A95"/>
    <w:rsid w:val="00791FC8"/>
    <w:rsid w:val="00793635"/>
    <w:rsid w:val="007A135E"/>
    <w:rsid w:val="007B148D"/>
    <w:rsid w:val="007B38BF"/>
    <w:rsid w:val="007C7342"/>
    <w:rsid w:val="007C7ED6"/>
    <w:rsid w:val="007D1008"/>
    <w:rsid w:val="007E489E"/>
    <w:rsid w:val="007F0DF9"/>
    <w:rsid w:val="00812B8D"/>
    <w:rsid w:val="00814E90"/>
    <w:rsid w:val="00821140"/>
    <w:rsid w:val="00821E60"/>
    <w:rsid w:val="00822D41"/>
    <w:rsid w:val="00833FD6"/>
    <w:rsid w:val="00834F68"/>
    <w:rsid w:val="00853FA7"/>
    <w:rsid w:val="00854CCF"/>
    <w:rsid w:val="00857D28"/>
    <w:rsid w:val="00863346"/>
    <w:rsid w:val="008758E0"/>
    <w:rsid w:val="00892D72"/>
    <w:rsid w:val="008A4E06"/>
    <w:rsid w:val="008B1518"/>
    <w:rsid w:val="008C3C20"/>
    <w:rsid w:val="008C4812"/>
    <w:rsid w:val="008C715A"/>
    <w:rsid w:val="008D171F"/>
    <w:rsid w:val="008D4173"/>
    <w:rsid w:val="008E17F0"/>
    <w:rsid w:val="008E27B4"/>
    <w:rsid w:val="008E7129"/>
    <w:rsid w:val="008F0198"/>
    <w:rsid w:val="008F2C4F"/>
    <w:rsid w:val="008F7F4B"/>
    <w:rsid w:val="00905EA3"/>
    <w:rsid w:val="00905FE3"/>
    <w:rsid w:val="009142DE"/>
    <w:rsid w:val="00926E3D"/>
    <w:rsid w:val="00930BAC"/>
    <w:rsid w:val="0094327E"/>
    <w:rsid w:val="0094379C"/>
    <w:rsid w:val="009467D4"/>
    <w:rsid w:val="00954EE1"/>
    <w:rsid w:val="0096614A"/>
    <w:rsid w:val="00982307"/>
    <w:rsid w:val="00983785"/>
    <w:rsid w:val="00984C17"/>
    <w:rsid w:val="009A20B9"/>
    <w:rsid w:val="009B74A4"/>
    <w:rsid w:val="009C4651"/>
    <w:rsid w:val="009C7694"/>
    <w:rsid w:val="009D512B"/>
    <w:rsid w:val="009E2029"/>
    <w:rsid w:val="009E5BAA"/>
    <w:rsid w:val="009E6928"/>
    <w:rsid w:val="009E6FDB"/>
    <w:rsid w:val="009F53B2"/>
    <w:rsid w:val="00A01B57"/>
    <w:rsid w:val="00A0737C"/>
    <w:rsid w:val="00A1380B"/>
    <w:rsid w:val="00A15D97"/>
    <w:rsid w:val="00A16B74"/>
    <w:rsid w:val="00A209B1"/>
    <w:rsid w:val="00A25B4D"/>
    <w:rsid w:val="00A26644"/>
    <w:rsid w:val="00A3347F"/>
    <w:rsid w:val="00A34D5C"/>
    <w:rsid w:val="00A41452"/>
    <w:rsid w:val="00A5183D"/>
    <w:rsid w:val="00A676E0"/>
    <w:rsid w:val="00A73B3E"/>
    <w:rsid w:val="00A80640"/>
    <w:rsid w:val="00A87330"/>
    <w:rsid w:val="00A94FC7"/>
    <w:rsid w:val="00AA11B2"/>
    <w:rsid w:val="00AA3D5E"/>
    <w:rsid w:val="00AA417F"/>
    <w:rsid w:val="00AA5155"/>
    <w:rsid w:val="00AA71CB"/>
    <w:rsid w:val="00AB17D0"/>
    <w:rsid w:val="00AB42C7"/>
    <w:rsid w:val="00AC0935"/>
    <w:rsid w:val="00AD264E"/>
    <w:rsid w:val="00AD76AF"/>
    <w:rsid w:val="00B01E1F"/>
    <w:rsid w:val="00B07B8C"/>
    <w:rsid w:val="00B22AB4"/>
    <w:rsid w:val="00B23473"/>
    <w:rsid w:val="00B24FBA"/>
    <w:rsid w:val="00B262B7"/>
    <w:rsid w:val="00B500FA"/>
    <w:rsid w:val="00B54A2B"/>
    <w:rsid w:val="00B56A7E"/>
    <w:rsid w:val="00B6237A"/>
    <w:rsid w:val="00B633EF"/>
    <w:rsid w:val="00B65BB3"/>
    <w:rsid w:val="00B74C0A"/>
    <w:rsid w:val="00B7650E"/>
    <w:rsid w:val="00B8614D"/>
    <w:rsid w:val="00B94875"/>
    <w:rsid w:val="00BA20C7"/>
    <w:rsid w:val="00BA3C47"/>
    <w:rsid w:val="00BA48D6"/>
    <w:rsid w:val="00BA5491"/>
    <w:rsid w:val="00BB219D"/>
    <w:rsid w:val="00BC34F4"/>
    <w:rsid w:val="00BC3EEC"/>
    <w:rsid w:val="00BC67C9"/>
    <w:rsid w:val="00BC77FE"/>
    <w:rsid w:val="00BD3DA9"/>
    <w:rsid w:val="00BF72AE"/>
    <w:rsid w:val="00C01434"/>
    <w:rsid w:val="00C04785"/>
    <w:rsid w:val="00C1103D"/>
    <w:rsid w:val="00C13A09"/>
    <w:rsid w:val="00C14649"/>
    <w:rsid w:val="00C210C4"/>
    <w:rsid w:val="00C30A86"/>
    <w:rsid w:val="00C34AEE"/>
    <w:rsid w:val="00C3650B"/>
    <w:rsid w:val="00C63C30"/>
    <w:rsid w:val="00C6415A"/>
    <w:rsid w:val="00C70F17"/>
    <w:rsid w:val="00C73057"/>
    <w:rsid w:val="00C902DA"/>
    <w:rsid w:val="00C90BF1"/>
    <w:rsid w:val="00C94DD3"/>
    <w:rsid w:val="00CA0AA1"/>
    <w:rsid w:val="00CA7EFF"/>
    <w:rsid w:val="00CB166B"/>
    <w:rsid w:val="00CB3D40"/>
    <w:rsid w:val="00CB4E36"/>
    <w:rsid w:val="00CC0EB3"/>
    <w:rsid w:val="00CD142D"/>
    <w:rsid w:val="00CD77DF"/>
    <w:rsid w:val="00CE5BC1"/>
    <w:rsid w:val="00CE7CB0"/>
    <w:rsid w:val="00CF1B68"/>
    <w:rsid w:val="00CF6A8C"/>
    <w:rsid w:val="00D038A9"/>
    <w:rsid w:val="00D12776"/>
    <w:rsid w:val="00D3363B"/>
    <w:rsid w:val="00D3413D"/>
    <w:rsid w:val="00D35398"/>
    <w:rsid w:val="00D41E69"/>
    <w:rsid w:val="00D42D8A"/>
    <w:rsid w:val="00D44FAF"/>
    <w:rsid w:val="00D5200F"/>
    <w:rsid w:val="00D61813"/>
    <w:rsid w:val="00D81077"/>
    <w:rsid w:val="00D87467"/>
    <w:rsid w:val="00D909FF"/>
    <w:rsid w:val="00D954E2"/>
    <w:rsid w:val="00D97EA2"/>
    <w:rsid w:val="00DB7CEF"/>
    <w:rsid w:val="00DC1B3F"/>
    <w:rsid w:val="00DC2111"/>
    <w:rsid w:val="00DC53A1"/>
    <w:rsid w:val="00DC61ED"/>
    <w:rsid w:val="00DC6916"/>
    <w:rsid w:val="00DC6EC8"/>
    <w:rsid w:val="00DC7CD5"/>
    <w:rsid w:val="00DE445D"/>
    <w:rsid w:val="00DF253F"/>
    <w:rsid w:val="00DF3F8D"/>
    <w:rsid w:val="00DF717B"/>
    <w:rsid w:val="00E06576"/>
    <w:rsid w:val="00E106F9"/>
    <w:rsid w:val="00E43322"/>
    <w:rsid w:val="00E43C4F"/>
    <w:rsid w:val="00E54281"/>
    <w:rsid w:val="00E5732F"/>
    <w:rsid w:val="00E607A1"/>
    <w:rsid w:val="00E620BD"/>
    <w:rsid w:val="00E84114"/>
    <w:rsid w:val="00E87457"/>
    <w:rsid w:val="00E91F9D"/>
    <w:rsid w:val="00EA250A"/>
    <w:rsid w:val="00EA747D"/>
    <w:rsid w:val="00EB4451"/>
    <w:rsid w:val="00EC762A"/>
    <w:rsid w:val="00EF0250"/>
    <w:rsid w:val="00EF2BB8"/>
    <w:rsid w:val="00EF4462"/>
    <w:rsid w:val="00EF5FD2"/>
    <w:rsid w:val="00F00BFD"/>
    <w:rsid w:val="00F01684"/>
    <w:rsid w:val="00F02FF4"/>
    <w:rsid w:val="00F06AA8"/>
    <w:rsid w:val="00F076B0"/>
    <w:rsid w:val="00F10872"/>
    <w:rsid w:val="00F1340A"/>
    <w:rsid w:val="00F24B47"/>
    <w:rsid w:val="00F2566B"/>
    <w:rsid w:val="00F36FCD"/>
    <w:rsid w:val="00F505D0"/>
    <w:rsid w:val="00F544E7"/>
    <w:rsid w:val="00F5469A"/>
    <w:rsid w:val="00F61D59"/>
    <w:rsid w:val="00F73F1C"/>
    <w:rsid w:val="00F91E39"/>
    <w:rsid w:val="00F942F8"/>
    <w:rsid w:val="00FA747B"/>
    <w:rsid w:val="00FB1E8C"/>
    <w:rsid w:val="00FB3B5F"/>
    <w:rsid w:val="00FC2DF9"/>
    <w:rsid w:val="00FC57B0"/>
    <w:rsid w:val="00FD04F2"/>
    <w:rsid w:val="00FD208F"/>
    <w:rsid w:val="00FE2F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44"/>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26644"/>
    <w:pPr>
      <w:jc w:val="both"/>
    </w:pPr>
    <w:rPr>
      <w:sz w:val="24"/>
      <w:szCs w:val="24"/>
    </w:rPr>
  </w:style>
  <w:style w:type="character" w:customStyle="1" w:styleId="BodyTextChar">
    <w:name w:val="Body Text Char"/>
    <w:basedOn w:val="DefaultParagraphFont"/>
    <w:link w:val="BodyText"/>
    <w:uiPriority w:val="99"/>
    <w:semiHidden/>
    <w:locked/>
    <w:rsid w:val="00A26644"/>
  </w:style>
  <w:style w:type="paragraph" w:styleId="PlainText">
    <w:name w:val="Plain Text"/>
    <w:basedOn w:val="Normal"/>
    <w:link w:val="PlainTextChar"/>
    <w:uiPriority w:val="99"/>
    <w:rsid w:val="00E607A1"/>
    <w:rPr>
      <w:rFonts w:ascii="Courier New" w:hAnsi="Courier New" w:cs="Courier New"/>
    </w:rPr>
  </w:style>
  <w:style w:type="character" w:customStyle="1" w:styleId="PlainTextChar">
    <w:name w:val="Plain Text Char"/>
    <w:basedOn w:val="DefaultParagraphFont"/>
    <w:link w:val="PlainText"/>
    <w:uiPriority w:val="99"/>
    <w:semiHidden/>
    <w:locked/>
    <w:rsid w:val="00A26644"/>
    <w:rPr>
      <w:rFonts w:ascii="Courier New" w:hAnsi="Courier New" w:cs="Courier New"/>
    </w:rPr>
  </w:style>
  <w:style w:type="table" w:styleId="TableGrid">
    <w:name w:val="Table Grid"/>
    <w:basedOn w:val="TableNormal"/>
    <w:uiPriority w:val="99"/>
    <w:rsid w:val="00B65B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518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644"/>
    <w:rPr>
      <w:rFonts w:ascii="Tahoma" w:hAnsi="Tahoma" w:cs="Tahoma"/>
      <w:sz w:val="16"/>
      <w:szCs w:val="16"/>
    </w:rPr>
  </w:style>
  <w:style w:type="paragraph" w:customStyle="1" w:styleId="ff">
    <w:name w:val="Спороff"/>
    <w:basedOn w:val="Normal"/>
    <w:link w:val="ff0"/>
    <w:uiPriority w:val="99"/>
    <w:rsid w:val="00B22AB4"/>
    <w:pPr>
      <w:ind w:firstLine="709"/>
      <w:jc w:val="both"/>
    </w:pPr>
    <w:rPr>
      <w:sz w:val="24"/>
      <w:szCs w:val="24"/>
    </w:rPr>
  </w:style>
  <w:style w:type="character" w:styleId="Hyperlink">
    <w:name w:val="Hyperlink"/>
    <w:basedOn w:val="DefaultParagraphFont"/>
    <w:uiPriority w:val="99"/>
    <w:rsid w:val="00210255"/>
    <w:rPr>
      <w:color w:val="0000FF"/>
      <w:u w:val="single"/>
    </w:rPr>
  </w:style>
  <w:style w:type="paragraph" w:styleId="Header">
    <w:name w:val="header"/>
    <w:basedOn w:val="Normal"/>
    <w:link w:val="HeaderChar"/>
    <w:uiPriority w:val="99"/>
    <w:rsid w:val="00984C17"/>
    <w:pPr>
      <w:tabs>
        <w:tab w:val="center" w:pos="4677"/>
        <w:tab w:val="right" w:pos="9355"/>
      </w:tabs>
    </w:pPr>
  </w:style>
  <w:style w:type="character" w:customStyle="1" w:styleId="HeaderChar">
    <w:name w:val="Header Char"/>
    <w:basedOn w:val="DefaultParagraphFont"/>
    <w:link w:val="Header"/>
    <w:uiPriority w:val="99"/>
    <w:semiHidden/>
    <w:locked/>
    <w:rsid w:val="00A26644"/>
  </w:style>
  <w:style w:type="paragraph" w:styleId="Footer">
    <w:name w:val="footer"/>
    <w:basedOn w:val="Normal"/>
    <w:link w:val="FooterChar"/>
    <w:uiPriority w:val="99"/>
    <w:rsid w:val="00984C17"/>
    <w:pPr>
      <w:tabs>
        <w:tab w:val="center" w:pos="4677"/>
        <w:tab w:val="right" w:pos="9355"/>
      </w:tabs>
    </w:pPr>
  </w:style>
  <w:style w:type="character" w:customStyle="1" w:styleId="FooterChar">
    <w:name w:val="Footer Char"/>
    <w:basedOn w:val="DefaultParagraphFont"/>
    <w:link w:val="Footer"/>
    <w:uiPriority w:val="99"/>
    <w:locked/>
    <w:rsid w:val="003872D2"/>
  </w:style>
  <w:style w:type="character" w:customStyle="1" w:styleId="ff0">
    <w:name w:val="Спороff Знак"/>
    <w:link w:val="ff"/>
    <w:uiPriority w:val="99"/>
    <w:locked/>
    <w:rsid w:val="000B4E0B"/>
    <w:rPr>
      <w:sz w:val="24"/>
      <w:szCs w:val="24"/>
    </w:rPr>
  </w:style>
  <w:style w:type="paragraph" w:customStyle="1" w:styleId="ConsPlusNormal">
    <w:name w:val="ConsPlusNormal"/>
    <w:uiPriority w:val="99"/>
    <w:rsid w:val="00AA5155"/>
    <w:pPr>
      <w:widowControl w:val="0"/>
      <w:autoSpaceDE w:val="0"/>
      <w:autoSpaceDN w:val="0"/>
      <w:adjustRightInd w:val="0"/>
      <w:ind w:firstLine="720"/>
    </w:pPr>
    <w:rPr>
      <w:rFonts w:ascii="Arial" w:hAnsi="Arial" w:cs="Arial"/>
      <w:sz w:val="20"/>
      <w:szCs w:val="20"/>
    </w:rPr>
  </w:style>
  <w:style w:type="character" w:styleId="Strong">
    <w:name w:val="Strong"/>
    <w:basedOn w:val="DefaultParagraphFont"/>
    <w:uiPriority w:val="99"/>
    <w:qFormat/>
    <w:rsid w:val="00AA5155"/>
    <w:rPr>
      <w:b/>
      <w:bCs/>
    </w:rPr>
  </w:style>
  <w:style w:type="paragraph" w:styleId="NoSpacing">
    <w:name w:val="No Spacing"/>
    <w:uiPriority w:val="99"/>
    <w:qFormat/>
    <w:rsid w:val="00C3650B"/>
    <w:rPr>
      <w:rFonts w:ascii="Calibri" w:hAnsi="Calibri" w:cs="Calibri"/>
      <w:lang w:eastAsia="en-US"/>
    </w:rPr>
  </w:style>
  <w:style w:type="paragraph" w:styleId="ListParagraph">
    <w:name w:val="List Paragraph"/>
    <w:basedOn w:val="Normal"/>
    <w:uiPriority w:val="99"/>
    <w:qFormat/>
    <w:rsid w:val="00634E75"/>
    <w:pPr>
      <w:spacing w:after="200" w:line="276" w:lineRule="auto"/>
      <w:ind w:left="720"/>
    </w:pPr>
    <w:rPr>
      <w:rFonts w:ascii="Calibri" w:hAnsi="Calibri" w:cs="Calibri"/>
      <w:sz w:val="22"/>
      <w:szCs w:val="22"/>
      <w:lang w:eastAsia="en-US"/>
    </w:rPr>
  </w:style>
  <w:style w:type="character" w:styleId="CommentReference">
    <w:name w:val="annotation reference"/>
    <w:basedOn w:val="DefaultParagraphFont"/>
    <w:uiPriority w:val="99"/>
    <w:semiHidden/>
    <w:rsid w:val="00BD3DA9"/>
    <w:rPr>
      <w:sz w:val="16"/>
      <w:szCs w:val="16"/>
    </w:rPr>
  </w:style>
  <w:style w:type="paragraph" w:styleId="CommentText">
    <w:name w:val="annotation text"/>
    <w:basedOn w:val="Normal"/>
    <w:link w:val="CommentTextChar"/>
    <w:uiPriority w:val="99"/>
    <w:semiHidden/>
    <w:rsid w:val="00BD3DA9"/>
  </w:style>
  <w:style w:type="character" w:customStyle="1" w:styleId="CommentTextChar">
    <w:name w:val="Comment Text Char"/>
    <w:basedOn w:val="DefaultParagraphFont"/>
    <w:link w:val="CommentText"/>
    <w:uiPriority w:val="99"/>
    <w:semiHidden/>
    <w:locked/>
    <w:rsid w:val="00BD3DA9"/>
  </w:style>
  <w:style w:type="paragraph" w:styleId="CommentSubject">
    <w:name w:val="annotation subject"/>
    <w:basedOn w:val="CommentText"/>
    <w:next w:val="CommentText"/>
    <w:link w:val="CommentSubjectChar"/>
    <w:uiPriority w:val="99"/>
    <w:semiHidden/>
    <w:rsid w:val="00BD3DA9"/>
    <w:rPr>
      <w:b/>
      <w:bCs/>
    </w:rPr>
  </w:style>
  <w:style w:type="character" w:customStyle="1" w:styleId="CommentSubjectChar">
    <w:name w:val="Comment Subject Char"/>
    <w:basedOn w:val="CommentTextChar"/>
    <w:link w:val="CommentSubject"/>
    <w:uiPriority w:val="99"/>
    <w:semiHidden/>
    <w:locked/>
    <w:rsid w:val="00BD3DA9"/>
    <w:rPr>
      <w:b/>
      <w:bCs/>
    </w:rPr>
  </w:style>
  <w:style w:type="character" w:styleId="FollowedHyperlink">
    <w:name w:val="FollowedHyperlink"/>
    <w:basedOn w:val="DefaultParagraphFont"/>
    <w:uiPriority w:val="99"/>
    <w:semiHidden/>
    <w:rsid w:val="00B07B8C"/>
    <w:rPr>
      <w:color w:val="800080"/>
      <w:u w:val="single"/>
    </w:rPr>
  </w:style>
  <w:style w:type="character" w:customStyle="1" w:styleId="1">
    <w:name w:val="Знак Знак1"/>
    <w:basedOn w:val="DefaultParagraphFont"/>
    <w:uiPriority w:val="99"/>
    <w:rsid w:val="00414823"/>
    <w:rPr>
      <w:sz w:val="24"/>
      <w:szCs w:val="24"/>
    </w:rPr>
  </w:style>
</w:styles>
</file>

<file path=word/webSettings.xml><?xml version="1.0" encoding="utf-8"?>
<w:webSettings xmlns:r="http://schemas.openxmlformats.org/officeDocument/2006/relationships" xmlns:w="http://schemas.openxmlformats.org/wordprocessingml/2006/main">
  <w:divs>
    <w:div w:id="343359589">
      <w:marLeft w:val="0"/>
      <w:marRight w:val="0"/>
      <w:marTop w:val="0"/>
      <w:marBottom w:val="0"/>
      <w:divBdr>
        <w:top w:val="none" w:sz="0" w:space="0" w:color="auto"/>
        <w:left w:val="none" w:sz="0" w:space="0" w:color="auto"/>
        <w:bottom w:val="none" w:sz="0" w:space="0" w:color="auto"/>
        <w:right w:val="none" w:sz="0" w:space="0" w:color="auto"/>
      </w:divBdr>
    </w:div>
    <w:div w:id="343359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7</Pages>
  <Words>4102</Words>
  <Characters>23387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subject/>
  <dc:creator>Светлана</dc:creator>
  <cp:keywords/>
  <dc:description/>
  <cp:lastModifiedBy>Сотрудник</cp:lastModifiedBy>
  <cp:revision>4</cp:revision>
  <cp:lastPrinted>2013-09-20T09:42:00Z</cp:lastPrinted>
  <dcterms:created xsi:type="dcterms:W3CDTF">2016-08-22T06:08:00Z</dcterms:created>
  <dcterms:modified xsi:type="dcterms:W3CDTF">2017-05-10T11:27:00Z</dcterms:modified>
</cp:coreProperties>
</file>